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3254A3" w:rsidRPr="000719BB" w:rsidRDefault="00FD501F" w:rsidP="006C2343">
      <w:pPr>
        <w:pStyle w:val="Titul2"/>
      </w:pPr>
      <w:r>
        <w:t>Příloha č. 3 c)</w:t>
      </w:r>
    </w:p>
    <w:p w:rsidR="003254A3" w:rsidRDefault="003254A3" w:rsidP="00AD0C7B">
      <w:pPr>
        <w:pStyle w:val="Titul2"/>
      </w:pPr>
    </w:p>
    <w:p w:rsidR="00AD0C7B" w:rsidRDefault="00FD501F" w:rsidP="006C2343">
      <w:pPr>
        <w:pStyle w:val="Titul1"/>
      </w:pPr>
      <w:r>
        <w:t xml:space="preserve">Zvláštní </w:t>
      </w:r>
      <w:r w:rsidR="00AD0C7B">
        <w:t>technické podmínky</w:t>
      </w:r>
    </w:p>
    <w:p w:rsidR="00AD0C7B" w:rsidRDefault="00AD0C7B" w:rsidP="00EB46E5">
      <w:pPr>
        <w:pStyle w:val="Titul2"/>
      </w:pPr>
    </w:p>
    <w:p w:rsidR="00FD501F" w:rsidRPr="007218BD" w:rsidRDefault="00FD501F" w:rsidP="007218BD">
      <w:pPr>
        <w:pStyle w:val="Tituldatum"/>
        <w:rPr>
          <w:b/>
          <w:sz w:val="32"/>
          <w:szCs w:val="32"/>
        </w:rPr>
      </w:pPr>
      <w:r w:rsidRPr="00590747">
        <w:rPr>
          <w:b/>
          <w:sz w:val="32"/>
          <w:szCs w:val="32"/>
        </w:rPr>
        <w:br/>
      </w:r>
      <w:r w:rsidR="007218BD" w:rsidRPr="00590747">
        <w:rPr>
          <w:b/>
          <w:sz w:val="32"/>
          <w:szCs w:val="32"/>
        </w:rPr>
        <w:t xml:space="preserve">Projektová dokumentace pro </w:t>
      </w:r>
      <w:r w:rsidR="007C7093" w:rsidRPr="00590747">
        <w:rPr>
          <w:b/>
          <w:sz w:val="32"/>
          <w:szCs w:val="32"/>
        </w:rPr>
        <w:t>společné povolení Projektová dokumentace pro provádění stavby</w:t>
      </w:r>
      <w:r w:rsidR="007218BD" w:rsidRPr="00590747">
        <w:rPr>
          <w:b/>
          <w:sz w:val="32"/>
          <w:szCs w:val="32"/>
        </w:rPr>
        <w:t xml:space="preserve"> </w:t>
      </w:r>
      <w:r w:rsidR="007218BD" w:rsidRPr="00590747">
        <w:rPr>
          <w:b/>
          <w:sz w:val="32"/>
          <w:szCs w:val="32"/>
        </w:rPr>
        <w:br/>
        <w:t>Autorský dozor</w:t>
      </w:r>
    </w:p>
    <w:p w:rsidR="00BF07F6" w:rsidRDefault="00BF07F6" w:rsidP="00FD501F">
      <w:pPr>
        <w:pStyle w:val="Titul2"/>
      </w:pPr>
    </w:p>
    <w:p w:rsidR="00FD501F" w:rsidRDefault="00FD501F" w:rsidP="00FD501F">
      <w:pPr>
        <w:pStyle w:val="Titul2"/>
      </w:pPr>
    </w:p>
    <w:sdt>
      <w:sdtPr>
        <w:rPr>
          <w:rStyle w:val="Nzevakce"/>
        </w:rPr>
        <w:alias w:val="Název akce - Vypsat pole, přenese se do zápatí"/>
        <w:tag w:val="Název akce"/>
        <w:id w:val="1889687308"/>
        <w:placeholder>
          <w:docPart w:val="B6755E7DDC07432DB6F74961B6AE1966"/>
        </w:placeholder>
        <w:text w:multiLine="1"/>
      </w:sdtPr>
      <w:sdtEndPr>
        <w:rPr>
          <w:rStyle w:val="Standardnpsmoodstavce"/>
          <w:b w:val="0"/>
          <w:sz w:val="24"/>
        </w:rPr>
      </w:sdtEndPr>
      <w:sdtContent>
        <w:p w:rsidR="00DB6CED" w:rsidRDefault="00BD1CF0" w:rsidP="00DB6CED">
          <w:pPr>
            <w:pStyle w:val="Tituldatum"/>
          </w:pPr>
          <w:r>
            <w:rPr>
              <w:rStyle w:val="Nzevakce"/>
            </w:rPr>
            <w:t xml:space="preserve">„Rekonstrukce </w:t>
          </w:r>
          <w:proofErr w:type="spellStart"/>
          <w:r>
            <w:rPr>
              <w:rStyle w:val="Nzevakce"/>
            </w:rPr>
            <w:t>žst</w:t>
          </w:r>
          <w:proofErr w:type="spellEnd"/>
          <w:r>
            <w:rPr>
              <w:rStyle w:val="Nzevakce"/>
            </w:rPr>
            <w:t>. Olomouc-Nová Ulice“</w:t>
          </w:r>
        </w:p>
      </w:sdtContent>
    </w:sdt>
    <w:p w:rsidR="006B2318" w:rsidRDefault="006B2318" w:rsidP="007218BD">
      <w:pPr>
        <w:pStyle w:val="Tituldatum"/>
      </w:pPr>
    </w:p>
    <w:p w:rsidR="00807E58" w:rsidRDefault="00807E58" w:rsidP="007218BD">
      <w:pPr>
        <w:pStyle w:val="Tituldatum"/>
      </w:pPr>
    </w:p>
    <w:p w:rsidR="00807E58" w:rsidRPr="006C2343" w:rsidRDefault="00807E58" w:rsidP="007218BD">
      <w:pPr>
        <w:pStyle w:val="Tituldatum"/>
      </w:pPr>
    </w:p>
    <w:p w:rsidR="00B507F3" w:rsidRPr="006C2343" w:rsidRDefault="006C2343" w:rsidP="006C2343">
      <w:pPr>
        <w:pStyle w:val="Tituldatum"/>
      </w:pPr>
      <w:r w:rsidRPr="006C2343">
        <w:t xml:space="preserve">Datum </w:t>
      </w:r>
      <w:r w:rsidRPr="004F6A85">
        <w:t xml:space="preserve">vydání: </w:t>
      </w:r>
      <w:r w:rsidRPr="004F6A85">
        <w:tab/>
      </w:r>
      <w:r w:rsidR="004F6A85" w:rsidRPr="004F6A85">
        <w:t>1</w:t>
      </w:r>
      <w:r w:rsidR="000740A4">
        <w:t>6</w:t>
      </w:r>
      <w:r w:rsidRPr="004F6A85">
        <w:t xml:space="preserve">. </w:t>
      </w:r>
      <w:r w:rsidR="00322787" w:rsidRPr="004F6A85">
        <w:t>6</w:t>
      </w:r>
      <w:r w:rsidRPr="004F6A85">
        <w:t>. 20</w:t>
      </w:r>
      <w:r w:rsidR="00BF26F4" w:rsidRPr="004F6A85">
        <w:t>2</w:t>
      </w:r>
      <w:r w:rsidR="00950C60" w:rsidRPr="004F6A85">
        <w:t>1</w:t>
      </w:r>
    </w:p>
    <w:p w:rsidR="00DB0562" w:rsidRPr="008118AA" w:rsidRDefault="00826B7B" w:rsidP="00986B17">
      <w:pPr>
        <w:pStyle w:val="Titul1"/>
      </w:pPr>
      <w:r>
        <w:br w:type="page"/>
      </w:r>
    </w:p>
    <w:p w:rsidR="00BD7E91" w:rsidRDefault="00BD7E91" w:rsidP="00B101FD">
      <w:pPr>
        <w:pStyle w:val="Nadpisbezsl1-1"/>
      </w:pPr>
      <w:r>
        <w:lastRenderedPageBreak/>
        <w:t>Obsah</w:t>
      </w:r>
      <w:r w:rsidR="00887F36">
        <w:t xml:space="preserve"> </w:t>
      </w:r>
    </w:p>
    <w:p w:rsidR="000740A4"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74727253" w:history="1">
        <w:r w:rsidR="000740A4" w:rsidRPr="00A731A0">
          <w:rPr>
            <w:rStyle w:val="Hypertextovodkaz"/>
          </w:rPr>
          <w:t>SEZNAM ZKRATEK</w:t>
        </w:r>
        <w:r w:rsidR="000740A4">
          <w:rPr>
            <w:noProof/>
            <w:webHidden/>
          </w:rPr>
          <w:tab/>
        </w:r>
        <w:r w:rsidR="000740A4">
          <w:rPr>
            <w:noProof/>
            <w:webHidden/>
          </w:rPr>
          <w:fldChar w:fldCharType="begin"/>
        </w:r>
        <w:r w:rsidR="000740A4">
          <w:rPr>
            <w:noProof/>
            <w:webHidden/>
          </w:rPr>
          <w:instrText xml:space="preserve"> PAGEREF _Toc74727253 \h </w:instrText>
        </w:r>
        <w:r w:rsidR="000740A4">
          <w:rPr>
            <w:noProof/>
            <w:webHidden/>
          </w:rPr>
        </w:r>
        <w:r w:rsidR="000740A4">
          <w:rPr>
            <w:noProof/>
            <w:webHidden/>
          </w:rPr>
          <w:fldChar w:fldCharType="separate"/>
        </w:r>
        <w:r w:rsidR="000740A4">
          <w:rPr>
            <w:noProof/>
            <w:webHidden/>
          </w:rPr>
          <w:t>2</w:t>
        </w:r>
        <w:r w:rsidR="000740A4">
          <w:rPr>
            <w:noProof/>
            <w:webHidden/>
          </w:rPr>
          <w:fldChar w:fldCharType="end"/>
        </w:r>
      </w:hyperlink>
    </w:p>
    <w:p w:rsidR="000740A4" w:rsidRDefault="009B1529">
      <w:pPr>
        <w:pStyle w:val="Obsah1"/>
        <w:rPr>
          <w:rFonts w:asciiTheme="minorHAnsi" w:eastAsiaTheme="minorEastAsia" w:hAnsiTheme="minorHAnsi"/>
          <w:b w:val="0"/>
          <w:caps w:val="0"/>
          <w:noProof/>
          <w:spacing w:val="0"/>
          <w:sz w:val="22"/>
          <w:szCs w:val="22"/>
          <w:lang w:eastAsia="cs-CZ"/>
        </w:rPr>
      </w:pPr>
      <w:hyperlink w:anchor="_Toc74727254" w:history="1">
        <w:r w:rsidR="000740A4" w:rsidRPr="00A731A0">
          <w:rPr>
            <w:rStyle w:val="Hypertextovodkaz"/>
          </w:rPr>
          <w:t>1.</w:t>
        </w:r>
        <w:r w:rsidR="000740A4">
          <w:rPr>
            <w:rFonts w:asciiTheme="minorHAnsi" w:eastAsiaTheme="minorEastAsia" w:hAnsiTheme="minorHAnsi"/>
            <w:b w:val="0"/>
            <w:caps w:val="0"/>
            <w:noProof/>
            <w:spacing w:val="0"/>
            <w:sz w:val="22"/>
            <w:szCs w:val="22"/>
            <w:lang w:eastAsia="cs-CZ"/>
          </w:rPr>
          <w:tab/>
        </w:r>
        <w:r w:rsidR="000740A4" w:rsidRPr="00A731A0">
          <w:rPr>
            <w:rStyle w:val="Hypertextovodkaz"/>
          </w:rPr>
          <w:t>SPECIFIKACE PŘEDMĚTU DÍLA</w:t>
        </w:r>
        <w:r w:rsidR="000740A4">
          <w:rPr>
            <w:noProof/>
            <w:webHidden/>
          </w:rPr>
          <w:tab/>
        </w:r>
        <w:r w:rsidR="000740A4">
          <w:rPr>
            <w:noProof/>
            <w:webHidden/>
          </w:rPr>
          <w:fldChar w:fldCharType="begin"/>
        </w:r>
        <w:r w:rsidR="000740A4">
          <w:rPr>
            <w:noProof/>
            <w:webHidden/>
          </w:rPr>
          <w:instrText xml:space="preserve"> PAGEREF _Toc74727254 \h </w:instrText>
        </w:r>
        <w:r w:rsidR="000740A4">
          <w:rPr>
            <w:noProof/>
            <w:webHidden/>
          </w:rPr>
        </w:r>
        <w:r w:rsidR="000740A4">
          <w:rPr>
            <w:noProof/>
            <w:webHidden/>
          </w:rPr>
          <w:fldChar w:fldCharType="separate"/>
        </w:r>
        <w:r w:rsidR="000740A4">
          <w:rPr>
            <w:noProof/>
            <w:webHidden/>
          </w:rPr>
          <w:t>3</w:t>
        </w:r>
        <w:r w:rsidR="000740A4">
          <w:rPr>
            <w:noProof/>
            <w:webHidden/>
          </w:rPr>
          <w:fldChar w:fldCharType="end"/>
        </w:r>
      </w:hyperlink>
    </w:p>
    <w:p w:rsidR="000740A4" w:rsidRDefault="009B1529">
      <w:pPr>
        <w:pStyle w:val="Obsah2"/>
        <w:rPr>
          <w:rFonts w:asciiTheme="minorHAnsi" w:eastAsiaTheme="minorEastAsia" w:hAnsiTheme="minorHAnsi"/>
          <w:noProof/>
          <w:spacing w:val="0"/>
          <w:sz w:val="22"/>
          <w:szCs w:val="22"/>
          <w:lang w:eastAsia="cs-CZ"/>
        </w:rPr>
      </w:pPr>
      <w:hyperlink w:anchor="_Toc74727255" w:history="1">
        <w:r w:rsidR="000740A4" w:rsidRPr="00A731A0">
          <w:rPr>
            <w:rStyle w:val="Hypertextovodkaz"/>
            <w:rFonts w:asciiTheme="majorHAnsi" w:hAnsiTheme="majorHAnsi"/>
          </w:rPr>
          <w:t>1.1</w:t>
        </w:r>
        <w:r w:rsidR="000740A4">
          <w:rPr>
            <w:rFonts w:asciiTheme="minorHAnsi" w:eastAsiaTheme="minorEastAsia" w:hAnsiTheme="minorHAnsi"/>
            <w:noProof/>
            <w:spacing w:val="0"/>
            <w:sz w:val="22"/>
            <w:szCs w:val="22"/>
            <w:lang w:eastAsia="cs-CZ"/>
          </w:rPr>
          <w:tab/>
        </w:r>
        <w:r w:rsidR="000740A4" w:rsidRPr="00A731A0">
          <w:rPr>
            <w:rStyle w:val="Hypertextovodkaz"/>
          </w:rPr>
          <w:t>Předmět díla</w:t>
        </w:r>
        <w:r w:rsidR="000740A4">
          <w:rPr>
            <w:noProof/>
            <w:webHidden/>
          </w:rPr>
          <w:tab/>
        </w:r>
        <w:r w:rsidR="000740A4">
          <w:rPr>
            <w:noProof/>
            <w:webHidden/>
          </w:rPr>
          <w:fldChar w:fldCharType="begin"/>
        </w:r>
        <w:r w:rsidR="000740A4">
          <w:rPr>
            <w:noProof/>
            <w:webHidden/>
          </w:rPr>
          <w:instrText xml:space="preserve"> PAGEREF _Toc74727255 \h </w:instrText>
        </w:r>
        <w:r w:rsidR="000740A4">
          <w:rPr>
            <w:noProof/>
            <w:webHidden/>
          </w:rPr>
        </w:r>
        <w:r w:rsidR="000740A4">
          <w:rPr>
            <w:noProof/>
            <w:webHidden/>
          </w:rPr>
          <w:fldChar w:fldCharType="separate"/>
        </w:r>
        <w:r w:rsidR="000740A4">
          <w:rPr>
            <w:noProof/>
            <w:webHidden/>
          </w:rPr>
          <w:t>3</w:t>
        </w:r>
        <w:r w:rsidR="000740A4">
          <w:rPr>
            <w:noProof/>
            <w:webHidden/>
          </w:rPr>
          <w:fldChar w:fldCharType="end"/>
        </w:r>
      </w:hyperlink>
    </w:p>
    <w:p w:rsidR="000740A4" w:rsidRDefault="009B1529">
      <w:pPr>
        <w:pStyle w:val="Obsah2"/>
        <w:rPr>
          <w:rFonts w:asciiTheme="minorHAnsi" w:eastAsiaTheme="minorEastAsia" w:hAnsiTheme="minorHAnsi"/>
          <w:noProof/>
          <w:spacing w:val="0"/>
          <w:sz w:val="22"/>
          <w:szCs w:val="22"/>
          <w:lang w:eastAsia="cs-CZ"/>
        </w:rPr>
      </w:pPr>
      <w:hyperlink w:anchor="_Toc74727256" w:history="1">
        <w:r w:rsidR="000740A4" w:rsidRPr="00A731A0">
          <w:rPr>
            <w:rStyle w:val="Hypertextovodkaz"/>
            <w:rFonts w:asciiTheme="majorHAnsi" w:hAnsiTheme="majorHAnsi"/>
          </w:rPr>
          <w:t>1.2</w:t>
        </w:r>
        <w:r w:rsidR="000740A4">
          <w:rPr>
            <w:rFonts w:asciiTheme="minorHAnsi" w:eastAsiaTheme="minorEastAsia" w:hAnsiTheme="minorHAnsi"/>
            <w:noProof/>
            <w:spacing w:val="0"/>
            <w:sz w:val="22"/>
            <w:szCs w:val="22"/>
            <w:lang w:eastAsia="cs-CZ"/>
          </w:rPr>
          <w:tab/>
        </w:r>
        <w:r w:rsidR="000740A4" w:rsidRPr="00A731A0">
          <w:rPr>
            <w:rStyle w:val="Hypertextovodkaz"/>
          </w:rPr>
          <w:t>Rozsah a členění Dokumentace</w:t>
        </w:r>
        <w:r w:rsidR="000740A4">
          <w:rPr>
            <w:noProof/>
            <w:webHidden/>
          </w:rPr>
          <w:tab/>
        </w:r>
        <w:r w:rsidR="000740A4">
          <w:rPr>
            <w:noProof/>
            <w:webHidden/>
          </w:rPr>
          <w:fldChar w:fldCharType="begin"/>
        </w:r>
        <w:r w:rsidR="000740A4">
          <w:rPr>
            <w:noProof/>
            <w:webHidden/>
          </w:rPr>
          <w:instrText xml:space="preserve"> PAGEREF _Toc74727256 \h </w:instrText>
        </w:r>
        <w:r w:rsidR="000740A4">
          <w:rPr>
            <w:noProof/>
            <w:webHidden/>
          </w:rPr>
        </w:r>
        <w:r w:rsidR="000740A4">
          <w:rPr>
            <w:noProof/>
            <w:webHidden/>
          </w:rPr>
          <w:fldChar w:fldCharType="separate"/>
        </w:r>
        <w:r w:rsidR="000740A4">
          <w:rPr>
            <w:noProof/>
            <w:webHidden/>
          </w:rPr>
          <w:t>3</w:t>
        </w:r>
        <w:r w:rsidR="000740A4">
          <w:rPr>
            <w:noProof/>
            <w:webHidden/>
          </w:rPr>
          <w:fldChar w:fldCharType="end"/>
        </w:r>
      </w:hyperlink>
    </w:p>
    <w:p w:rsidR="000740A4" w:rsidRDefault="009B1529">
      <w:pPr>
        <w:pStyle w:val="Obsah2"/>
        <w:rPr>
          <w:rFonts w:asciiTheme="minorHAnsi" w:eastAsiaTheme="minorEastAsia" w:hAnsiTheme="minorHAnsi"/>
          <w:noProof/>
          <w:spacing w:val="0"/>
          <w:sz w:val="22"/>
          <w:szCs w:val="22"/>
          <w:lang w:eastAsia="cs-CZ"/>
        </w:rPr>
      </w:pPr>
      <w:hyperlink w:anchor="_Toc74727257" w:history="1">
        <w:r w:rsidR="000740A4" w:rsidRPr="00A731A0">
          <w:rPr>
            <w:rStyle w:val="Hypertextovodkaz"/>
            <w:rFonts w:asciiTheme="majorHAnsi" w:hAnsiTheme="majorHAnsi"/>
          </w:rPr>
          <w:t>1.3</w:t>
        </w:r>
        <w:r w:rsidR="000740A4">
          <w:rPr>
            <w:rFonts w:asciiTheme="minorHAnsi" w:eastAsiaTheme="minorEastAsia" w:hAnsiTheme="minorHAnsi"/>
            <w:noProof/>
            <w:spacing w:val="0"/>
            <w:sz w:val="22"/>
            <w:szCs w:val="22"/>
            <w:lang w:eastAsia="cs-CZ"/>
          </w:rPr>
          <w:tab/>
        </w:r>
        <w:r w:rsidR="000740A4" w:rsidRPr="00A731A0">
          <w:rPr>
            <w:rStyle w:val="Hypertextovodkaz"/>
          </w:rPr>
          <w:t>Umístění stavby</w:t>
        </w:r>
        <w:r w:rsidR="000740A4">
          <w:rPr>
            <w:noProof/>
            <w:webHidden/>
          </w:rPr>
          <w:tab/>
        </w:r>
        <w:r w:rsidR="000740A4">
          <w:rPr>
            <w:noProof/>
            <w:webHidden/>
          </w:rPr>
          <w:fldChar w:fldCharType="begin"/>
        </w:r>
        <w:r w:rsidR="000740A4">
          <w:rPr>
            <w:noProof/>
            <w:webHidden/>
          </w:rPr>
          <w:instrText xml:space="preserve"> PAGEREF _Toc74727257 \h </w:instrText>
        </w:r>
        <w:r w:rsidR="000740A4">
          <w:rPr>
            <w:noProof/>
            <w:webHidden/>
          </w:rPr>
        </w:r>
        <w:r w:rsidR="000740A4">
          <w:rPr>
            <w:noProof/>
            <w:webHidden/>
          </w:rPr>
          <w:fldChar w:fldCharType="separate"/>
        </w:r>
        <w:r w:rsidR="000740A4">
          <w:rPr>
            <w:noProof/>
            <w:webHidden/>
          </w:rPr>
          <w:t>4</w:t>
        </w:r>
        <w:r w:rsidR="000740A4">
          <w:rPr>
            <w:noProof/>
            <w:webHidden/>
          </w:rPr>
          <w:fldChar w:fldCharType="end"/>
        </w:r>
      </w:hyperlink>
    </w:p>
    <w:p w:rsidR="000740A4" w:rsidRDefault="009B1529">
      <w:pPr>
        <w:pStyle w:val="Obsah1"/>
        <w:rPr>
          <w:rFonts w:asciiTheme="minorHAnsi" w:eastAsiaTheme="minorEastAsia" w:hAnsiTheme="minorHAnsi"/>
          <w:b w:val="0"/>
          <w:caps w:val="0"/>
          <w:noProof/>
          <w:spacing w:val="0"/>
          <w:sz w:val="22"/>
          <w:szCs w:val="22"/>
          <w:lang w:eastAsia="cs-CZ"/>
        </w:rPr>
      </w:pPr>
      <w:hyperlink w:anchor="_Toc74727258" w:history="1">
        <w:r w:rsidR="000740A4" w:rsidRPr="00A731A0">
          <w:rPr>
            <w:rStyle w:val="Hypertextovodkaz"/>
          </w:rPr>
          <w:t>2.</w:t>
        </w:r>
        <w:r w:rsidR="000740A4">
          <w:rPr>
            <w:rFonts w:asciiTheme="minorHAnsi" w:eastAsiaTheme="minorEastAsia" w:hAnsiTheme="minorHAnsi"/>
            <w:b w:val="0"/>
            <w:caps w:val="0"/>
            <w:noProof/>
            <w:spacing w:val="0"/>
            <w:sz w:val="22"/>
            <w:szCs w:val="22"/>
            <w:lang w:eastAsia="cs-CZ"/>
          </w:rPr>
          <w:tab/>
        </w:r>
        <w:r w:rsidR="000740A4" w:rsidRPr="00A731A0">
          <w:rPr>
            <w:rStyle w:val="Hypertextovodkaz"/>
          </w:rPr>
          <w:t>PŘEHLED VÝCHOZÍCH PODKLADŮ</w:t>
        </w:r>
        <w:r w:rsidR="000740A4">
          <w:rPr>
            <w:noProof/>
            <w:webHidden/>
          </w:rPr>
          <w:tab/>
        </w:r>
        <w:r w:rsidR="000740A4">
          <w:rPr>
            <w:noProof/>
            <w:webHidden/>
          </w:rPr>
          <w:fldChar w:fldCharType="begin"/>
        </w:r>
        <w:r w:rsidR="000740A4">
          <w:rPr>
            <w:noProof/>
            <w:webHidden/>
          </w:rPr>
          <w:instrText xml:space="preserve"> PAGEREF _Toc74727258 \h </w:instrText>
        </w:r>
        <w:r w:rsidR="000740A4">
          <w:rPr>
            <w:noProof/>
            <w:webHidden/>
          </w:rPr>
        </w:r>
        <w:r w:rsidR="000740A4">
          <w:rPr>
            <w:noProof/>
            <w:webHidden/>
          </w:rPr>
          <w:fldChar w:fldCharType="separate"/>
        </w:r>
        <w:r w:rsidR="000740A4">
          <w:rPr>
            <w:noProof/>
            <w:webHidden/>
          </w:rPr>
          <w:t>4</w:t>
        </w:r>
        <w:r w:rsidR="000740A4">
          <w:rPr>
            <w:noProof/>
            <w:webHidden/>
          </w:rPr>
          <w:fldChar w:fldCharType="end"/>
        </w:r>
      </w:hyperlink>
    </w:p>
    <w:p w:rsidR="000740A4" w:rsidRDefault="009B1529">
      <w:pPr>
        <w:pStyle w:val="Obsah2"/>
        <w:rPr>
          <w:rFonts w:asciiTheme="minorHAnsi" w:eastAsiaTheme="minorEastAsia" w:hAnsiTheme="minorHAnsi"/>
          <w:noProof/>
          <w:spacing w:val="0"/>
          <w:sz w:val="22"/>
          <w:szCs w:val="22"/>
          <w:lang w:eastAsia="cs-CZ"/>
        </w:rPr>
      </w:pPr>
      <w:hyperlink w:anchor="_Toc74727259" w:history="1">
        <w:r w:rsidR="000740A4" w:rsidRPr="00A731A0">
          <w:rPr>
            <w:rStyle w:val="Hypertextovodkaz"/>
            <w:rFonts w:asciiTheme="majorHAnsi" w:hAnsiTheme="majorHAnsi"/>
          </w:rPr>
          <w:t>2.1</w:t>
        </w:r>
        <w:r w:rsidR="000740A4">
          <w:rPr>
            <w:rFonts w:asciiTheme="minorHAnsi" w:eastAsiaTheme="minorEastAsia" w:hAnsiTheme="minorHAnsi"/>
            <w:noProof/>
            <w:spacing w:val="0"/>
            <w:sz w:val="22"/>
            <w:szCs w:val="22"/>
            <w:lang w:eastAsia="cs-CZ"/>
          </w:rPr>
          <w:tab/>
        </w:r>
        <w:r w:rsidR="000740A4" w:rsidRPr="00A731A0">
          <w:rPr>
            <w:rStyle w:val="Hypertextovodkaz"/>
          </w:rPr>
          <w:t>Související podklady a dokumentace</w:t>
        </w:r>
        <w:r w:rsidR="000740A4">
          <w:rPr>
            <w:noProof/>
            <w:webHidden/>
          </w:rPr>
          <w:tab/>
        </w:r>
        <w:r w:rsidR="000740A4">
          <w:rPr>
            <w:noProof/>
            <w:webHidden/>
          </w:rPr>
          <w:fldChar w:fldCharType="begin"/>
        </w:r>
        <w:r w:rsidR="000740A4">
          <w:rPr>
            <w:noProof/>
            <w:webHidden/>
          </w:rPr>
          <w:instrText xml:space="preserve"> PAGEREF _Toc74727259 \h </w:instrText>
        </w:r>
        <w:r w:rsidR="000740A4">
          <w:rPr>
            <w:noProof/>
            <w:webHidden/>
          </w:rPr>
        </w:r>
        <w:r w:rsidR="000740A4">
          <w:rPr>
            <w:noProof/>
            <w:webHidden/>
          </w:rPr>
          <w:fldChar w:fldCharType="separate"/>
        </w:r>
        <w:r w:rsidR="000740A4">
          <w:rPr>
            <w:noProof/>
            <w:webHidden/>
          </w:rPr>
          <w:t>4</w:t>
        </w:r>
        <w:r w:rsidR="000740A4">
          <w:rPr>
            <w:noProof/>
            <w:webHidden/>
          </w:rPr>
          <w:fldChar w:fldCharType="end"/>
        </w:r>
      </w:hyperlink>
    </w:p>
    <w:p w:rsidR="000740A4" w:rsidRDefault="009B1529">
      <w:pPr>
        <w:pStyle w:val="Obsah1"/>
        <w:rPr>
          <w:rFonts w:asciiTheme="minorHAnsi" w:eastAsiaTheme="minorEastAsia" w:hAnsiTheme="minorHAnsi"/>
          <w:b w:val="0"/>
          <w:caps w:val="0"/>
          <w:noProof/>
          <w:spacing w:val="0"/>
          <w:sz w:val="22"/>
          <w:szCs w:val="22"/>
          <w:lang w:eastAsia="cs-CZ"/>
        </w:rPr>
      </w:pPr>
      <w:hyperlink w:anchor="_Toc74727260" w:history="1">
        <w:r w:rsidR="000740A4" w:rsidRPr="00A731A0">
          <w:rPr>
            <w:rStyle w:val="Hypertextovodkaz"/>
          </w:rPr>
          <w:t>3.</w:t>
        </w:r>
        <w:r w:rsidR="000740A4">
          <w:rPr>
            <w:rFonts w:asciiTheme="minorHAnsi" w:eastAsiaTheme="minorEastAsia" w:hAnsiTheme="minorHAnsi"/>
            <w:b w:val="0"/>
            <w:caps w:val="0"/>
            <w:noProof/>
            <w:spacing w:val="0"/>
            <w:sz w:val="22"/>
            <w:szCs w:val="22"/>
            <w:lang w:eastAsia="cs-CZ"/>
          </w:rPr>
          <w:tab/>
        </w:r>
        <w:r w:rsidR="000740A4" w:rsidRPr="00A731A0">
          <w:rPr>
            <w:rStyle w:val="Hypertextovodkaz"/>
          </w:rPr>
          <w:t>KOORDINACE S JINÝMI STAVBAMI</w:t>
        </w:r>
        <w:r w:rsidR="000740A4">
          <w:rPr>
            <w:noProof/>
            <w:webHidden/>
          </w:rPr>
          <w:tab/>
        </w:r>
        <w:r w:rsidR="000740A4">
          <w:rPr>
            <w:noProof/>
            <w:webHidden/>
          </w:rPr>
          <w:fldChar w:fldCharType="begin"/>
        </w:r>
        <w:r w:rsidR="000740A4">
          <w:rPr>
            <w:noProof/>
            <w:webHidden/>
          </w:rPr>
          <w:instrText xml:space="preserve"> PAGEREF _Toc74727260 \h </w:instrText>
        </w:r>
        <w:r w:rsidR="000740A4">
          <w:rPr>
            <w:noProof/>
            <w:webHidden/>
          </w:rPr>
        </w:r>
        <w:r w:rsidR="000740A4">
          <w:rPr>
            <w:noProof/>
            <w:webHidden/>
          </w:rPr>
          <w:fldChar w:fldCharType="separate"/>
        </w:r>
        <w:r w:rsidR="000740A4">
          <w:rPr>
            <w:noProof/>
            <w:webHidden/>
          </w:rPr>
          <w:t>4</w:t>
        </w:r>
        <w:r w:rsidR="000740A4">
          <w:rPr>
            <w:noProof/>
            <w:webHidden/>
          </w:rPr>
          <w:fldChar w:fldCharType="end"/>
        </w:r>
      </w:hyperlink>
    </w:p>
    <w:p w:rsidR="000740A4" w:rsidRDefault="009B1529">
      <w:pPr>
        <w:pStyle w:val="Obsah1"/>
        <w:rPr>
          <w:rFonts w:asciiTheme="minorHAnsi" w:eastAsiaTheme="minorEastAsia" w:hAnsiTheme="minorHAnsi"/>
          <w:b w:val="0"/>
          <w:caps w:val="0"/>
          <w:noProof/>
          <w:spacing w:val="0"/>
          <w:sz w:val="22"/>
          <w:szCs w:val="22"/>
          <w:lang w:eastAsia="cs-CZ"/>
        </w:rPr>
      </w:pPr>
      <w:hyperlink w:anchor="_Toc74727261" w:history="1">
        <w:r w:rsidR="000740A4" w:rsidRPr="00A731A0">
          <w:rPr>
            <w:rStyle w:val="Hypertextovodkaz"/>
          </w:rPr>
          <w:t>4.</w:t>
        </w:r>
        <w:r w:rsidR="000740A4">
          <w:rPr>
            <w:rFonts w:asciiTheme="minorHAnsi" w:eastAsiaTheme="minorEastAsia" w:hAnsiTheme="minorHAnsi"/>
            <w:b w:val="0"/>
            <w:caps w:val="0"/>
            <w:noProof/>
            <w:spacing w:val="0"/>
            <w:sz w:val="22"/>
            <w:szCs w:val="22"/>
            <w:lang w:eastAsia="cs-CZ"/>
          </w:rPr>
          <w:tab/>
        </w:r>
        <w:r w:rsidR="000740A4" w:rsidRPr="00A731A0">
          <w:rPr>
            <w:rStyle w:val="Hypertextovodkaz"/>
          </w:rPr>
          <w:t>POŽADAVKY NA technické řešení a PROVEDENÍ DÍLA</w:t>
        </w:r>
        <w:r w:rsidR="000740A4">
          <w:rPr>
            <w:noProof/>
            <w:webHidden/>
          </w:rPr>
          <w:tab/>
        </w:r>
        <w:r w:rsidR="000740A4">
          <w:rPr>
            <w:noProof/>
            <w:webHidden/>
          </w:rPr>
          <w:fldChar w:fldCharType="begin"/>
        </w:r>
        <w:r w:rsidR="000740A4">
          <w:rPr>
            <w:noProof/>
            <w:webHidden/>
          </w:rPr>
          <w:instrText xml:space="preserve"> PAGEREF _Toc74727261 \h </w:instrText>
        </w:r>
        <w:r w:rsidR="000740A4">
          <w:rPr>
            <w:noProof/>
            <w:webHidden/>
          </w:rPr>
        </w:r>
        <w:r w:rsidR="000740A4">
          <w:rPr>
            <w:noProof/>
            <w:webHidden/>
          </w:rPr>
          <w:fldChar w:fldCharType="separate"/>
        </w:r>
        <w:r w:rsidR="000740A4">
          <w:rPr>
            <w:noProof/>
            <w:webHidden/>
          </w:rPr>
          <w:t>5</w:t>
        </w:r>
        <w:r w:rsidR="000740A4">
          <w:rPr>
            <w:noProof/>
            <w:webHidden/>
          </w:rPr>
          <w:fldChar w:fldCharType="end"/>
        </w:r>
      </w:hyperlink>
    </w:p>
    <w:p w:rsidR="000740A4" w:rsidRDefault="009B1529">
      <w:pPr>
        <w:pStyle w:val="Obsah2"/>
        <w:rPr>
          <w:rFonts w:asciiTheme="minorHAnsi" w:eastAsiaTheme="minorEastAsia" w:hAnsiTheme="minorHAnsi"/>
          <w:noProof/>
          <w:spacing w:val="0"/>
          <w:sz w:val="22"/>
          <w:szCs w:val="22"/>
          <w:lang w:eastAsia="cs-CZ"/>
        </w:rPr>
      </w:pPr>
      <w:hyperlink w:anchor="_Toc74727262" w:history="1">
        <w:r w:rsidR="000740A4" w:rsidRPr="00A731A0">
          <w:rPr>
            <w:rStyle w:val="Hypertextovodkaz"/>
            <w:rFonts w:asciiTheme="majorHAnsi" w:hAnsiTheme="majorHAnsi"/>
          </w:rPr>
          <w:t>4.1</w:t>
        </w:r>
        <w:r w:rsidR="000740A4">
          <w:rPr>
            <w:rFonts w:asciiTheme="minorHAnsi" w:eastAsiaTheme="minorEastAsia" w:hAnsiTheme="minorHAnsi"/>
            <w:noProof/>
            <w:spacing w:val="0"/>
            <w:sz w:val="22"/>
            <w:szCs w:val="22"/>
            <w:lang w:eastAsia="cs-CZ"/>
          </w:rPr>
          <w:tab/>
        </w:r>
        <w:r w:rsidR="000740A4" w:rsidRPr="00A731A0">
          <w:rPr>
            <w:rStyle w:val="Hypertextovodkaz"/>
          </w:rPr>
          <w:t>Všeobecně</w:t>
        </w:r>
        <w:r w:rsidR="000740A4">
          <w:rPr>
            <w:noProof/>
            <w:webHidden/>
          </w:rPr>
          <w:tab/>
        </w:r>
        <w:r w:rsidR="000740A4">
          <w:rPr>
            <w:noProof/>
            <w:webHidden/>
          </w:rPr>
          <w:fldChar w:fldCharType="begin"/>
        </w:r>
        <w:r w:rsidR="000740A4">
          <w:rPr>
            <w:noProof/>
            <w:webHidden/>
          </w:rPr>
          <w:instrText xml:space="preserve"> PAGEREF _Toc74727262 \h </w:instrText>
        </w:r>
        <w:r w:rsidR="000740A4">
          <w:rPr>
            <w:noProof/>
            <w:webHidden/>
          </w:rPr>
        </w:r>
        <w:r w:rsidR="000740A4">
          <w:rPr>
            <w:noProof/>
            <w:webHidden/>
          </w:rPr>
          <w:fldChar w:fldCharType="separate"/>
        </w:r>
        <w:r w:rsidR="000740A4">
          <w:rPr>
            <w:noProof/>
            <w:webHidden/>
          </w:rPr>
          <w:t>5</w:t>
        </w:r>
        <w:r w:rsidR="000740A4">
          <w:rPr>
            <w:noProof/>
            <w:webHidden/>
          </w:rPr>
          <w:fldChar w:fldCharType="end"/>
        </w:r>
      </w:hyperlink>
    </w:p>
    <w:p w:rsidR="000740A4" w:rsidRDefault="009B1529">
      <w:pPr>
        <w:pStyle w:val="Obsah2"/>
        <w:rPr>
          <w:rFonts w:asciiTheme="minorHAnsi" w:eastAsiaTheme="minorEastAsia" w:hAnsiTheme="minorHAnsi"/>
          <w:noProof/>
          <w:spacing w:val="0"/>
          <w:sz w:val="22"/>
          <w:szCs w:val="22"/>
          <w:lang w:eastAsia="cs-CZ"/>
        </w:rPr>
      </w:pPr>
      <w:hyperlink w:anchor="_Toc74727263" w:history="1">
        <w:r w:rsidR="000740A4" w:rsidRPr="00A731A0">
          <w:rPr>
            <w:rStyle w:val="Hypertextovodkaz"/>
            <w:rFonts w:asciiTheme="majorHAnsi" w:hAnsiTheme="majorHAnsi"/>
          </w:rPr>
          <w:t>4.2</w:t>
        </w:r>
        <w:r w:rsidR="000740A4">
          <w:rPr>
            <w:rFonts w:asciiTheme="minorHAnsi" w:eastAsiaTheme="minorEastAsia" w:hAnsiTheme="minorHAnsi"/>
            <w:noProof/>
            <w:spacing w:val="0"/>
            <w:sz w:val="22"/>
            <w:szCs w:val="22"/>
            <w:lang w:eastAsia="cs-CZ"/>
          </w:rPr>
          <w:tab/>
        </w:r>
        <w:r w:rsidR="000740A4" w:rsidRPr="00A731A0">
          <w:rPr>
            <w:rStyle w:val="Hypertextovodkaz"/>
          </w:rPr>
          <w:t>Zabezpečovací zařízení</w:t>
        </w:r>
        <w:r w:rsidR="000740A4">
          <w:rPr>
            <w:noProof/>
            <w:webHidden/>
          </w:rPr>
          <w:tab/>
        </w:r>
        <w:r w:rsidR="000740A4">
          <w:rPr>
            <w:noProof/>
            <w:webHidden/>
          </w:rPr>
          <w:fldChar w:fldCharType="begin"/>
        </w:r>
        <w:r w:rsidR="000740A4">
          <w:rPr>
            <w:noProof/>
            <w:webHidden/>
          </w:rPr>
          <w:instrText xml:space="preserve"> PAGEREF _Toc74727263 \h </w:instrText>
        </w:r>
        <w:r w:rsidR="000740A4">
          <w:rPr>
            <w:noProof/>
            <w:webHidden/>
          </w:rPr>
        </w:r>
        <w:r w:rsidR="000740A4">
          <w:rPr>
            <w:noProof/>
            <w:webHidden/>
          </w:rPr>
          <w:fldChar w:fldCharType="separate"/>
        </w:r>
        <w:r w:rsidR="000740A4">
          <w:rPr>
            <w:noProof/>
            <w:webHidden/>
          </w:rPr>
          <w:t>6</w:t>
        </w:r>
        <w:r w:rsidR="000740A4">
          <w:rPr>
            <w:noProof/>
            <w:webHidden/>
          </w:rPr>
          <w:fldChar w:fldCharType="end"/>
        </w:r>
      </w:hyperlink>
    </w:p>
    <w:p w:rsidR="000740A4" w:rsidRDefault="009B1529">
      <w:pPr>
        <w:pStyle w:val="Obsah2"/>
        <w:rPr>
          <w:rFonts w:asciiTheme="minorHAnsi" w:eastAsiaTheme="minorEastAsia" w:hAnsiTheme="minorHAnsi"/>
          <w:noProof/>
          <w:spacing w:val="0"/>
          <w:sz w:val="22"/>
          <w:szCs w:val="22"/>
          <w:lang w:eastAsia="cs-CZ"/>
        </w:rPr>
      </w:pPr>
      <w:hyperlink w:anchor="_Toc74727264" w:history="1">
        <w:r w:rsidR="000740A4" w:rsidRPr="00A731A0">
          <w:rPr>
            <w:rStyle w:val="Hypertextovodkaz"/>
            <w:rFonts w:asciiTheme="majorHAnsi" w:hAnsiTheme="majorHAnsi"/>
          </w:rPr>
          <w:t>4.3</w:t>
        </w:r>
        <w:r w:rsidR="000740A4">
          <w:rPr>
            <w:rFonts w:asciiTheme="minorHAnsi" w:eastAsiaTheme="minorEastAsia" w:hAnsiTheme="minorHAnsi"/>
            <w:noProof/>
            <w:spacing w:val="0"/>
            <w:sz w:val="22"/>
            <w:szCs w:val="22"/>
            <w:lang w:eastAsia="cs-CZ"/>
          </w:rPr>
          <w:tab/>
        </w:r>
        <w:r w:rsidR="000740A4" w:rsidRPr="00A731A0">
          <w:rPr>
            <w:rStyle w:val="Hypertextovodkaz"/>
          </w:rPr>
          <w:t>Sdělovací zařízení</w:t>
        </w:r>
        <w:r w:rsidR="000740A4">
          <w:rPr>
            <w:noProof/>
            <w:webHidden/>
          </w:rPr>
          <w:tab/>
        </w:r>
        <w:r w:rsidR="000740A4">
          <w:rPr>
            <w:noProof/>
            <w:webHidden/>
          </w:rPr>
          <w:fldChar w:fldCharType="begin"/>
        </w:r>
        <w:r w:rsidR="000740A4">
          <w:rPr>
            <w:noProof/>
            <w:webHidden/>
          </w:rPr>
          <w:instrText xml:space="preserve"> PAGEREF _Toc74727264 \h </w:instrText>
        </w:r>
        <w:r w:rsidR="000740A4">
          <w:rPr>
            <w:noProof/>
            <w:webHidden/>
          </w:rPr>
        </w:r>
        <w:r w:rsidR="000740A4">
          <w:rPr>
            <w:noProof/>
            <w:webHidden/>
          </w:rPr>
          <w:fldChar w:fldCharType="separate"/>
        </w:r>
        <w:r w:rsidR="000740A4">
          <w:rPr>
            <w:noProof/>
            <w:webHidden/>
          </w:rPr>
          <w:t>6</w:t>
        </w:r>
        <w:r w:rsidR="000740A4">
          <w:rPr>
            <w:noProof/>
            <w:webHidden/>
          </w:rPr>
          <w:fldChar w:fldCharType="end"/>
        </w:r>
      </w:hyperlink>
    </w:p>
    <w:p w:rsidR="000740A4" w:rsidRDefault="009B1529">
      <w:pPr>
        <w:pStyle w:val="Obsah2"/>
        <w:rPr>
          <w:rFonts w:asciiTheme="minorHAnsi" w:eastAsiaTheme="minorEastAsia" w:hAnsiTheme="minorHAnsi"/>
          <w:noProof/>
          <w:spacing w:val="0"/>
          <w:sz w:val="22"/>
          <w:szCs w:val="22"/>
          <w:lang w:eastAsia="cs-CZ"/>
        </w:rPr>
      </w:pPr>
      <w:hyperlink w:anchor="_Toc74727265" w:history="1">
        <w:r w:rsidR="000740A4" w:rsidRPr="00A731A0">
          <w:rPr>
            <w:rStyle w:val="Hypertextovodkaz"/>
            <w:rFonts w:asciiTheme="majorHAnsi" w:hAnsiTheme="majorHAnsi"/>
          </w:rPr>
          <w:t>4.4</w:t>
        </w:r>
        <w:r w:rsidR="000740A4">
          <w:rPr>
            <w:rFonts w:asciiTheme="minorHAnsi" w:eastAsiaTheme="minorEastAsia" w:hAnsiTheme="minorHAnsi"/>
            <w:noProof/>
            <w:spacing w:val="0"/>
            <w:sz w:val="22"/>
            <w:szCs w:val="22"/>
            <w:lang w:eastAsia="cs-CZ"/>
          </w:rPr>
          <w:tab/>
        </w:r>
        <w:r w:rsidR="000740A4" w:rsidRPr="00A731A0">
          <w:rPr>
            <w:rStyle w:val="Hypertextovodkaz"/>
          </w:rPr>
          <w:t>Silnoproudá technologie včetně DŘT, trakční a energetická zařízení</w:t>
        </w:r>
        <w:r w:rsidR="000740A4">
          <w:rPr>
            <w:noProof/>
            <w:webHidden/>
          </w:rPr>
          <w:tab/>
        </w:r>
        <w:r w:rsidR="000740A4">
          <w:rPr>
            <w:noProof/>
            <w:webHidden/>
          </w:rPr>
          <w:fldChar w:fldCharType="begin"/>
        </w:r>
        <w:r w:rsidR="000740A4">
          <w:rPr>
            <w:noProof/>
            <w:webHidden/>
          </w:rPr>
          <w:instrText xml:space="preserve"> PAGEREF _Toc74727265 \h </w:instrText>
        </w:r>
        <w:r w:rsidR="000740A4">
          <w:rPr>
            <w:noProof/>
            <w:webHidden/>
          </w:rPr>
        </w:r>
        <w:r w:rsidR="000740A4">
          <w:rPr>
            <w:noProof/>
            <w:webHidden/>
          </w:rPr>
          <w:fldChar w:fldCharType="separate"/>
        </w:r>
        <w:r w:rsidR="000740A4">
          <w:rPr>
            <w:noProof/>
            <w:webHidden/>
          </w:rPr>
          <w:t>7</w:t>
        </w:r>
        <w:r w:rsidR="000740A4">
          <w:rPr>
            <w:noProof/>
            <w:webHidden/>
          </w:rPr>
          <w:fldChar w:fldCharType="end"/>
        </w:r>
      </w:hyperlink>
    </w:p>
    <w:p w:rsidR="000740A4" w:rsidRDefault="009B1529">
      <w:pPr>
        <w:pStyle w:val="Obsah2"/>
        <w:rPr>
          <w:rFonts w:asciiTheme="minorHAnsi" w:eastAsiaTheme="minorEastAsia" w:hAnsiTheme="minorHAnsi"/>
          <w:noProof/>
          <w:spacing w:val="0"/>
          <w:sz w:val="22"/>
          <w:szCs w:val="22"/>
          <w:lang w:eastAsia="cs-CZ"/>
        </w:rPr>
      </w:pPr>
      <w:hyperlink w:anchor="_Toc74727266" w:history="1">
        <w:r w:rsidR="000740A4" w:rsidRPr="00A731A0">
          <w:rPr>
            <w:rStyle w:val="Hypertextovodkaz"/>
            <w:rFonts w:asciiTheme="majorHAnsi" w:hAnsiTheme="majorHAnsi"/>
          </w:rPr>
          <w:t>4.5</w:t>
        </w:r>
        <w:r w:rsidR="000740A4">
          <w:rPr>
            <w:rFonts w:asciiTheme="minorHAnsi" w:eastAsiaTheme="minorEastAsia" w:hAnsiTheme="minorHAnsi"/>
            <w:noProof/>
            <w:spacing w:val="0"/>
            <w:sz w:val="22"/>
            <w:szCs w:val="22"/>
            <w:lang w:eastAsia="cs-CZ"/>
          </w:rPr>
          <w:tab/>
        </w:r>
        <w:r w:rsidR="000740A4" w:rsidRPr="00A731A0">
          <w:rPr>
            <w:rStyle w:val="Hypertextovodkaz"/>
          </w:rPr>
          <w:t>Železniční svršek a spodek</w:t>
        </w:r>
        <w:r w:rsidR="000740A4">
          <w:rPr>
            <w:noProof/>
            <w:webHidden/>
          </w:rPr>
          <w:tab/>
        </w:r>
        <w:r w:rsidR="000740A4">
          <w:rPr>
            <w:noProof/>
            <w:webHidden/>
          </w:rPr>
          <w:fldChar w:fldCharType="begin"/>
        </w:r>
        <w:r w:rsidR="000740A4">
          <w:rPr>
            <w:noProof/>
            <w:webHidden/>
          </w:rPr>
          <w:instrText xml:space="preserve"> PAGEREF _Toc74727266 \h </w:instrText>
        </w:r>
        <w:r w:rsidR="000740A4">
          <w:rPr>
            <w:noProof/>
            <w:webHidden/>
          </w:rPr>
        </w:r>
        <w:r w:rsidR="000740A4">
          <w:rPr>
            <w:noProof/>
            <w:webHidden/>
          </w:rPr>
          <w:fldChar w:fldCharType="separate"/>
        </w:r>
        <w:r w:rsidR="000740A4">
          <w:rPr>
            <w:noProof/>
            <w:webHidden/>
          </w:rPr>
          <w:t>8</w:t>
        </w:r>
        <w:r w:rsidR="000740A4">
          <w:rPr>
            <w:noProof/>
            <w:webHidden/>
          </w:rPr>
          <w:fldChar w:fldCharType="end"/>
        </w:r>
      </w:hyperlink>
    </w:p>
    <w:p w:rsidR="000740A4" w:rsidRDefault="009B1529">
      <w:pPr>
        <w:pStyle w:val="Obsah2"/>
        <w:rPr>
          <w:rFonts w:asciiTheme="minorHAnsi" w:eastAsiaTheme="minorEastAsia" w:hAnsiTheme="minorHAnsi"/>
          <w:noProof/>
          <w:spacing w:val="0"/>
          <w:sz w:val="22"/>
          <w:szCs w:val="22"/>
          <w:lang w:eastAsia="cs-CZ"/>
        </w:rPr>
      </w:pPr>
      <w:hyperlink w:anchor="_Toc74727267" w:history="1">
        <w:r w:rsidR="000740A4" w:rsidRPr="00A731A0">
          <w:rPr>
            <w:rStyle w:val="Hypertextovodkaz"/>
            <w:rFonts w:asciiTheme="majorHAnsi" w:hAnsiTheme="majorHAnsi"/>
          </w:rPr>
          <w:t>4.6</w:t>
        </w:r>
        <w:r w:rsidR="000740A4">
          <w:rPr>
            <w:rFonts w:asciiTheme="minorHAnsi" w:eastAsiaTheme="minorEastAsia" w:hAnsiTheme="minorHAnsi"/>
            <w:noProof/>
            <w:spacing w:val="0"/>
            <w:sz w:val="22"/>
            <w:szCs w:val="22"/>
            <w:lang w:eastAsia="cs-CZ"/>
          </w:rPr>
          <w:tab/>
        </w:r>
        <w:r w:rsidR="000740A4" w:rsidRPr="00A731A0">
          <w:rPr>
            <w:rStyle w:val="Hypertextovodkaz"/>
          </w:rPr>
          <w:t>Nástupiště</w:t>
        </w:r>
        <w:r w:rsidR="000740A4">
          <w:rPr>
            <w:noProof/>
            <w:webHidden/>
          </w:rPr>
          <w:tab/>
        </w:r>
        <w:r w:rsidR="000740A4">
          <w:rPr>
            <w:noProof/>
            <w:webHidden/>
          </w:rPr>
          <w:fldChar w:fldCharType="begin"/>
        </w:r>
        <w:r w:rsidR="000740A4">
          <w:rPr>
            <w:noProof/>
            <w:webHidden/>
          </w:rPr>
          <w:instrText xml:space="preserve"> PAGEREF _Toc74727267 \h </w:instrText>
        </w:r>
        <w:r w:rsidR="000740A4">
          <w:rPr>
            <w:noProof/>
            <w:webHidden/>
          </w:rPr>
        </w:r>
        <w:r w:rsidR="000740A4">
          <w:rPr>
            <w:noProof/>
            <w:webHidden/>
          </w:rPr>
          <w:fldChar w:fldCharType="separate"/>
        </w:r>
        <w:r w:rsidR="000740A4">
          <w:rPr>
            <w:noProof/>
            <w:webHidden/>
          </w:rPr>
          <w:t>8</w:t>
        </w:r>
        <w:r w:rsidR="000740A4">
          <w:rPr>
            <w:noProof/>
            <w:webHidden/>
          </w:rPr>
          <w:fldChar w:fldCharType="end"/>
        </w:r>
      </w:hyperlink>
    </w:p>
    <w:p w:rsidR="000740A4" w:rsidRDefault="009B1529">
      <w:pPr>
        <w:pStyle w:val="Obsah2"/>
        <w:rPr>
          <w:rFonts w:asciiTheme="minorHAnsi" w:eastAsiaTheme="minorEastAsia" w:hAnsiTheme="minorHAnsi"/>
          <w:noProof/>
          <w:spacing w:val="0"/>
          <w:sz w:val="22"/>
          <w:szCs w:val="22"/>
          <w:lang w:eastAsia="cs-CZ"/>
        </w:rPr>
      </w:pPr>
      <w:hyperlink w:anchor="_Toc74727268" w:history="1">
        <w:r w:rsidR="000740A4" w:rsidRPr="00A731A0">
          <w:rPr>
            <w:rStyle w:val="Hypertextovodkaz"/>
            <w:rFonts w:asciiTheme="majorHAnsi" w:hAnsiTheme="majorHAnsi"/>
          </w:rPr>
          <w:t>4.7</w:t>
        </w:r>
        <w:r w:rsidR="000740A4">
          <w:rPr>
            <w:rFonts w:asciiTheme="minorHAnsi" w:eastAsiaTheme="minorEastAsia" w:hAnsiTheme="minorHAnsi"/>
            <w:noProof/>
            <w:spacing w:val="0"/>
            <w:sz w:val="22"/>
            <w:szCs w:val="22"/>
            <w:lang w:eastAsia="cs-CZ"/>
          </w:rPr>
          <w:tab/>
        </w:r>
        <w:r w:rsidR="000740A4" w:rsidRPr="00A731A0">
          <w:rPr>
            <w:rStyle w:val="Hypertextovodkaz"/>
          </w:rPr>
          <w:t>Ostatní objekty</w:t>
        </w:r>
        <w:r w:rsidR="000740A4">
          <w:rPr>
            <w:noProof/>
            <w:webHidden/>
          </w:rPr>
          <w:tab/>
        </w:r>
        <w:r w:rsidR="000740A4">
          <w:rPr>
            <w:noProof/>
            <w:webHidden/>
          </w:rPr>
          <w:fldChar w:fldCharType="begin"/>
        </w:r>
        <w:r w:rsidR="000740A4">
          <w:rPr>
            <w:noProof/>
            <w:webHidden/>
          </w:rPr>
          <w:instrText xml:space="preserve"> PAGEREF _Toc74727268 \h </w:instrText>
        </w:r>
        <w:r w:rsidR="000740A4">
          <w:rPr>
            <w:noProof/>
            <w:webHidden/>
          </w:rPr>
        </w:r>
        <w:r w:rsidR="000740A4">
          <w:rPr>
            <w:noProof/>
            <w:webHidden/>
          </w:rPr>
          <w:fldChar w:fldCharType="separate"/>
        </w:r>
        <w:r w:rsidR="000740A4">
          <w:rPr>
            <w:noProof/>
            <w:webHidden/>
          </w:rPr>
          <w:t>9</w:t>
        </w:r>
        <w:r w:rsidR="000740A4">
          <w:rPr>
            <w:noProof/>
            <w:webHidden/>
          </w:rPr>
          <w:fldChar w:fldCharType="end"/>
        </w:r>
      </w:hyperlink>
    </w:p>
    <w:p w:rsidR="000740A4" w:rsidRDefault="009B1529">
      <w:pPr>
        <w:pStyle w:val="Obsah2"/>
        <w:rPr>
          <w:rFonts w:asciiTheme="minorHAnsi" w:eastAsiaTheme="minorEastAsia" w:hAnsiTheme="minorHAnsi"/>
          <w:noProof/>
          <w:spacing w:val="0"/>
          <w:sz w:val="22"/>
          <w:szCs w:val="22"/>
          <w:lang w:eastAsia="cs-CZ"/>
        </w:rPr>
      </w:pPr>
      <w:hyperlink w:anchor="_Toc74727269" w:history="1">
        <w:r w:rsidR="000740A4" w:rsidRPr="00A731A0">
          <w:rPr>
            <w:rStyle w:val="Hypertextovodkaz"/>
            <w:rFonts w:asciiTheme="majorHAnsi" w:hAnsiTheme="majorHAnsi"/>
          </w:rPr>
          <w:t>4.8</w:t>
        </w:r>
        <w:r w:rsidR="000740A4">
          <w:rPr>
            <w:rFonts w:asciiTheme="minorHAnsi" w:eastAsiaTheme="minorEastAsia" w:hAnsiTheme="minorHAnsi"/>
            <w:noProof/>
            <w:spacing w:val="0"/>
            <w:sz w:val="22"/>
            <w:szCs w:val="22"/>
            <w:lang w:eastAsia="cs-CZ"/>
          </w:rPr>
          <w:tab/>
        </w:r>
        <w:r w:rsidR="000740A4" w:rsidRPr="00A731A0">
          <w:rPr>
            <w:rStyle w:val="Hypertextovodkaz"/>
          </w:rPr>
          <w:t>Pozemní stavební objekty</w:t>
        </w:r>
        <w:r w:rsidR="000740A4">
          <w:rPr>
            <w:noProof/>
            <w:webHidden/>
          </w:rPr>
          <w:tab/>
        </w:r>
        <w:r w:rsidR="000740A4">
          <w:rPr>
            <w:noProof/>
            <w:webHidden/>
          </w:rPr>
          <w:fldChar w:fldCharType="begin"/>
        </w:r>
        <w:r w:rsidR="000740A4">
          <w:rPr>
            <w:noProof/>
            <w:webHidden/>
          </w:rPr>
          <w:instrText xml:space="preserve"> PAGEREF _Toc74727269 \h </w:instrText>
        </w:r>
        <w:r w:rsidR="000740A4">
          <w:rPr>
            <w:noProof/>
            <w:webHidden/>
          </w:rPr>
        </w:r>
        <w:r w:rsidR="000740A4">
          <w:rPr>
            <w:noProof/>
            <w:webHidden/>
          </w:rPr>
          <w:fldChar w:fldCharType="separate"/>
        </w:r>
        <w:r w:rsidR="000740A4">
          <w:rPr>
            <w:noProof/>
            <w:webHidden/>
          </w:rPr>
          <w:t>9</w:t>
        </w:r>
        <w:r w:rsidR="000740A4">
          <w:rPr>
            <w:noProof/>
            <w:webHidden/>
          </w:rPr>
          <w:fldChar w:fldCharType="end"/>
        </w:r>
      </w:hyperlink>
    </w:p>
    <w:p w:rsidR="000740A4" w:rsidRDefault="009B1529">
      <w:pPr>
        <w:pStyle w:val="Obsah2"/>
        <w:rPr>
          <w:rFonts w:asciiTheme="minorHAnsi" w:eastAsiaTheme="minorEastAsia" w:hAnsiTheme="minorHAnsi"/>
          <w:noProof/>
          <w:spacing w:val="0"/>
          <w:sz w:val="22"/>
          <w:szCs w:val="22"/>
          <w:lang w:eastAsia="cs-CZ"/>
        </w:rPr>
      </w:pPr>
      <w:hyperlink w:anchor="_Toc74727270" w:history="1">
        <w:r w:rsidR="000740A4" w:rsidRPr="00A731A0">
          <w:rPr>
            <w:rStyle w:val="Hypertextovodkaz"/>
            <w:rFonts w:asciiTheme="majorHAnsi" w:hAnsiTheme="majorHAnsi"/>
          </w:rPr>
          <w:t>4.9</w:t>
        </w:r>
        <w:r w:rsidR="000740A4">
          <w:rPr>
            <w:rFonts w:asciiTheme="minorHAnsi" w:eastAsiaTheme="minorEastAsia" w:hAnsiTheme="minorHAnsi"/>
            <w:noProof/>
            <w:spacing w:val="0"/>
            <w:sz w:val="22"/>
            <w:szCs w:val="22"/>
            <w:lang w:eastAsia="cs-CZ"/>
          </w:rPr>
          <w:tab/>
        </w:r>
        <w:r w:rsidR="000740A4" w:rsidRPr="00A731A0">
          <w:rPr>
            <w:rStyle w:val="Hypertextovodkaz"/>
          </w:rPr>
          <w:t>Zásady organizace výstavby</w:t>
        </w:r>
        <w:r w:rsidR="000740A4">
          <w:rPr>
            <w:noProof/>
            <w:webHidden/>
          </w:rPr>
          <w:tab/>
        </w:r>
        <w:r w:rsidR="000740A4">
          <w:rPr>
            <w:noProof/>
            <w:webHidden/>
          </w:rPr>
          <w:fldChar w:fldCharType="begin"/>
        </w:r>
        <w:r w:rsidR="000740A4">
          <w:rPr>
            <w:noProof/>
            <w:webHidden/>
          </w:rPr>
          <w:instrText xml:space="preserve"> PAGEREF _Toc74727270 \h </w:instrText>
        </w:r>
        <w:r w:rsidR="000740A4">
          <w:rPr>
            <w:noProof/>
            <w:webHidden/>
          </w:rPr>
        </w:r>
        <w:r w:rsidR="000740A4">
          <w:rPr>
            <w:noProof/>
            <w:webHidden/>
          </w:rPr>
          <w:fldChar w:fldCharType="separate"/>
        </w:r>
        <w:r w:rsidR="000740A4">
          <w:rPr>
            <w:noProof/>
            <w:webHidden/>
          </w:rPr>
          <w:t>9</w:t>
        </w:r>
        <w:r w:rsidR="000740A4">
          <w:rPr>
            <w:noProof/>
            <w:webHidden/>
          </w:rPr>
          <w:fldChar w:fldCharType="end"/>
        </w:r>
      </w:hyperlink>
    </w:p>
    <w:p w:rsidR="000740A4" w:rsidRDefault="009B1529">
      <w:pPr>
        <w:pStyle w:val="Obsah2"/>
        <w:rPr>
          <w:rFonts w:asciiTheme="minorHAnsi" w:eastAsiaTheme="minorEastAsia" w:hAnsiTheme="minorHAnsi"/>
          <w:noProof/>
          <w:spacing w:val="0"/>
          <w:sz w:val="22"/>
          <w:szCs w:val="22"/>
          <w:lang w:eastAsia="cs-CZ"/>
        </w:rPr>
      </w:pPr>
      <w:hyperlink w:anchor="_Toc74727271" w:history="1">
        <w:r w:rsidR="000740A4" w:rsidRPr="00A731A0">
          <w:rPr>
            <w:rStyle w:val="Hypertextovodkaz"/>
            <w:rFonts w:asciiTheme="majorHAnsi" w:hAnsiTheme="majorHAnsi"/>
          </w:rPr>
          <w:t>4.10</w:t>
        </w:r>
        <w:r w:rsidR="000740A4">
          <w:rPr>
            <w:rFonts w:asciiTheme="minorHAnsi" w:eastAsiaTheme="minorEastAsia" w:hAnsiTheme="minorHAnsi"/>
            <w:noProof/>
            <w:spacing w:val="0"/>
            <w:sz w:val="22"/>
            <w:szCs w:val="22"/>
            <w:lang w:eastAsia="cs-CZ"/>
          </w:rPr>
          <w:tab/>
        </w:r>
        <w:r w:rsidR="000740A4" w:rsidRPr="00A731A0">
          <w:rPr>
            <w:rStyle w:val="Hypertextovodkaz"/>
          </w:rPr>
          <w:t>Geodetická dokumentace</w:t>
        </w:r>
        <w:r w:rsidR="000740A4">
          <w:rPr>
            <w:noProof/>
            <w:webHidden/>
          </w:rPr>
          <w:tab/>
        </w:r>
        <w:r w:rsidR="000740A4">
          <w:rPr>
            <w:noProof/>
            <w:webHidden/>
          </w:rPr>
          <w:fldChar w:fldCharType="begin"/>
        </w:r>
        <w:r w:rsidR="000740A4">
          <w:rPr>
            <w:noProof/>
            <w:webHidden/>
          </w:rPr>
          <w:instrText xml:space="preserve"> PAGEREF _Toc74727271 \h </w:instrText>
        </w:r>
        <w:r w:rsidR="000740A4">
          <w:rPr>
            <w:noProof/>
            <w:webHidden/>
          </w:rPr>
        </w:r>
        <w:r w:rsidR="000740A4">
          <w:rPr>
            <w:noProof/>
            <w:webHidden/>
          </w:rPr>
          <w:fldChar w:fldCharType="separate"/>
        </w:r>
        <w:r w:rsidR="000740A4">
          <w:rPr>
            <w:noProof/>
            <w:webHidden/>
          </w:rPr>
          <w:t>10</w:t>
        </w:r>
        <w:r w:rsidR="000740A4">
          <w:rPr>
            <w:noProof/>
            <w:webHidden/>
          </w:rPr>
          <w:fldChar w:fldCharType="end"/>
        </w:r>
      </w:hyperlink>
    </w:p>
    <w:p w:rsidR="000740A4" w:rsidRDefault="009B1529">
      <w:pPr>
        <w:pStyle w:val="Obsah1"/>
        <w:rPr>
          <w:rFonts w:asciiTheme="minorHAnsi" w:eastAsiaTheme="minorEastAsia" w:hAnsiTheme="minorHAnsi"/>
          <w:b w:val="0"/>
          <w:caps w:val="0"/>
          <w:noProof/>
          <w:spacing w:val="0"/>
          <w:sz w:val="22"/>
          <w:szCs w:val="22"/>
          <w:lang w:eastAsia="cs-CZ"/>
        </w:rPr>
      </w:pPr>
      <w:hyperlink w:anchor="_Toc74727272" w:history="1">
        <w:r w:rsidR="000740A4" w:rsidRPr="00A731A0">
          <w:rPr>
            <w:rStyle w:val="Hypertextovodkaz"/>
          </w:rPr>
          <w:t>5.</w:t>
        </w:r>
        <w:r w:rsidR="000740A4">
          <w:rPr>
            <w:rFonts w:asciiTheme="minorHAnsi" w:eastAsiaTheme="minorEastAsia" w:hAnsiTheme="minorHAnsi"/>
            <w:b w:val="0"/>
            <w:caps w:val="0"/>
            <w:noProof/>
            <w:spacing w:val="0"/>
            <w:sz w:val="22"/>
            <w:szCs w:val="22"/>
            <w:lang w:eastAsia="cs-CZ"/>
          </w:rPr>
          <w:tab/>
        </w:r>
        <w:r w:rsidR="000740A4" w:rsidRPr="00A731A0">
          <w:rPr>
            <w:rStyle w:val="Hypertextovodkaz"/>
          </w:rPr>
          <w:t>Vykazování odpadů</w:t>
        </w:r>
        <w:r w:rsidR="000740A4">
          <w:rPr>
            <w:noProof/>
            <w:webHidden/>
          </w:rPr>
          <w:tab/>
        </w:r>
        <w:r w:rsidR="000740A4">
          <w:rPr>
            <w:noProof/>
            <w:webHidden/>
          </w:rPr>
          <w:fldChar w:fldCharType="begin"/>
        </w:r>
        <w:r w:rsidR="000740A4">
          <w:rPr>
            <w:noProof/>
            <w:webHidden/>
          </w:rPr>
          <w:instrText xml:space="preserve"> PAGEREF _Toc74727272 \h </w:instrText>
        </w:r>
        <w:r w:rsidR="000740A4">
          <w:rPr>
            <w:noProof/>
            <w:webHidden/>
          </w:rPr>
        </w:r>
        <w:r w:rsidR="000740A4">
          <w:rPr>
            <w:noProof/>
            <w:webHidden/>
          </w:rPr>
          <w:fldChar w:fldCharType="separate"/>
        </w:r>
        <w:r w:rsidR="000740A4">
          <w:rPr>
            <w:noProof/>
            <w:webHidden/>
          </w:rPr>
          <w:t>10</w:t>
        </w:r>
        <w:r w:rsidR="000740A4">
          <w:rPr>
            <w:noProof/>
            <w:webHidden/>
          </w:rPr>
          <w:fldChar w:fldCharType="end"/>
        </w:r>
      </w:hyperlink>
    </w:p>
    <w:p w:rsidR="000740A4" w:rsidRDefault="009B1529">
      <w:pPr>
        <w:pStyle w:val="Obsah2"/>
        <w:rPr>
          <w:rFonts w:asciiTheme="minorHAnsi" w:eastAsiaTheme="minorEastAsia" w:hAnsiTheme="minorHAnsi"/>
          <w:noProof/>
          <w:spacing w:val="0"/>
          <w:sz w:val="22"/>
          <w:szCs w:val="22"/>
          <w:lang w:eastAsia="cs-CZ"/>
        </w:rPr>
      </w:pPr>
      <w:hyperlink w:anchor="_Toc74727273" w:history="1">
        <w:r w:rsidR="000740A4" w:rsidRPr="00A731A0">
          <w:rPr>
            <w:rStyle w:val="Hypertextovodkaz"/>
            <w:rFonts w:asciiTheme="majorHAnsi" w:hAnsiTheme="majorHAnsi"/>
          </w:rPr>
          <w:t>5.1</w:t>
        </w:r>
        <w:r w:rsidR="000740A4">
          <w:rPr>
            <w:rFonts w:asciiTheme="minorHAnsi" w:eastAsiaTheme="minorEastAsia" w:hAnsiTheme="minorHAnsi"/>
            <w:noProof/>
            <w:spacing w:val="0"/>
            <w:sz w:val="22"/>
            <w:szCs w:val="22"/>
            <w:lang w:eastAsia="cs-CZ"/>
          </w:rPr>
          <w:tab/>
        </w:r>
        <w:r w:rsidR="000740A4" w:rsidRPr="00A731A0">
          <w:rPr>
            <w:rStyle w:val="Hypertextovodkaz"/>
          </w:rPr>
          <w:t>Vykazování odpadů ve vztahu ke stanovení nákladů stavby</w:t>
        </w:r>
        <w:r w:rsidR="000740A4">
          <w:rPr>
            <w:noProof/>
            <w:webHidden/>
          </w:rPr>
          <w:tab/>
        </w:r>
        <w:r w:rsidR="000740A4">
          <w:rPr>
            <w:noProof/>
            <w:webHidden/>
          </w:rPr>
          <w:fldChar w:fldCharType="begin"/>
        </w:r>
        <w:r w:rsidR="000740A4">
          <w:rPr>
            <w:noProof/>
            <w:webHidden/>
          </w:rPr>
          <w:instrText xml:space="preserve"> PAGEREF _Toc74727273 \h </w:instrText>
        </w:r>
        <w:r w:rsidR="000740A4">
          <w:rPr>
            <w:noProof/>
            <w:webHidden/>
          </w:rPr>
        </w:r>
        <w:r w:rsidR="000740A4">
          <w:rPr>
            <w:noProof/>
            <w:webHidden/>
          </w:rPr>
          <w:fldChar w:fldCharType="separate"/>
        </w:r>
        <w:r w:rsidR="000740A4">
          <w:rPr>
            <w:noProof/>
            <w:webHidden/>
          </w:rPr>
          <w:t>10</w:t>
        </w:r>
        <w:r w:rsidR="000740A4">
          <w:rPr>
            <w:noProof/>
            <w:webHidden/>
          </w:rPr>
          <w:fldChar w:fldCharType="end"/>
        </w:r>
      </w:hyperlink>
    </w:p>
    <w:p w:rsidR="000740A4" w:rsidRDefault="009B1529">
      <w:pPr>
        <w:pStyle w:val="Obsah2"/>
        <w:rPr>
          <w:rFonts w:asciiTheme="minorHAnsi" w:eastAsiaTheme="minorEastAsia" w:hAnsiTheme="minorHAnsi"/>
          <w:noProof/>
          <w:spacing w:val="0"/>
          <w:sz w:val="22"/>
          <w:szCs w:val="22"/>
          <w:lang w:eastAsia="cs-CZ"/>
        </w:rPr>
      </w:pPr>
      <w:hyperlink w:anchor="_Toc74727274" w:history="1">
        <w:r w:rsidR="000740A4" w:rsidRPr="00A731A0">
          <w:rPr>
            <w:rStyle w:val="Hypertextovodkaz"/>
            <w:rFonts w:asciiTheme="majorHAnsi" w:hAnsiTheme="majorHAnsi"/>
          </w:rPr>
          <w:t>5.2</w:t>
        </w:r>
        <w:r w:rsidR="000740A4">
          <w:rPr>
            <w:rFonts w:asciiTheme="minorHAnsi" w:eastAsiaTheme="minorEastAsia" w:hAnsiTheme="minorHAnsi"/>
            <w:noProof/>
            <w:spacing w:val="0"/>
            <w:sz w:val="22"/>
            <w:szCs w:val="22"/>
            <w:lang w:eastAsia="cs-CZ"/>
          </w:rPr>
          <w:tab/>
        </w:r>
        <w:r w:rsidR="000740A4" w:rsidRPr="00A731A0">
          <w:rPr>
            <w:rStyle w:val="Hypertextovodkaz"/>
          </w:rPr>
          <w:t>Ostatní přílohy vztahující se k odpadovému hospodářství</w:t>
        </w:r>
        <w:r w:rsidR="000740A4">
          <w:rPr>
            <w:noProof/>
            <w:webHidden/>
          </w:rPr>
          <w:tab/>
        </w:r>
        <w:r w:rsidR="000740A4">
          <w:rPr>
            <w:noProof/>
            <w:webHidden/>
          </w:rPr>
          <w:fldChar w:fldCharType="begin"/>
        </w:r>
        <w:r w:rsidR="000740A4">
          <w:rPr>
            <w:noProof/>
            <w:webHidden/>
          </w:rPr>
          <w:instrText xml:space="preserve"> PAGEREF _Toc74727274 \h </w:instrText>
        </w:r>
        <w:r w:rsidR="000740A4">
          <w:rPr>
            <w:noProof/>
            <w:webHidden/>
          </w:rPr>
        </w:r>
        <w:r w:rsidR="000740A4">
          <w:rPr>
            <w:noProof/>
            <w:webHidden/>
          </w:rPr>
          <w:fldChar w:fldCharType="separate"/>
        </w:r>
        <w:r w:rsidR="000740A4">
          <w:rPr>
            <w:noProof/>
            <w:webHidden/>
          </w:rPr>
          <w:t>12</w:t>
        </w:r>
        <w:r w:rsidR="000740A4">
          <w:rPr>
            <w:noProof/>
            <w:webHidden/>
          </w:rPr>
          <w:fldChar w:fldCharType="end"/>
        </w:r>
      </w:hyperlink>
    </w:p>
    <w:p w:rsidR="000740A4" w:rsidRDefault="009B1529">
      <w:pPr>
        <w:pStyle w:val="Obsah1"/>
        <w:rPr>
          <w:rFonts w:asciiTheme="minorHAnsi" w:eastAsiaTheme="minorEastAsia" w:hAnsiTheme="minorHAnsi"/>
          <w:b w:val="0"/>
          <w:caps w:val="0"/>
          <w:noProof/>
          <w:spacing w:val="0"/>
          <w:sz w:val="22"/>
          <w:szCs w:val="22"/>
          <w:lang w:eastAsia="cs-CZ"/>
        </w:rPr>
      </w:pPr>
      <w:hyperlink w:anchor="_Toc74727275" w:history="1">
        <w:r w:rsidR="000740A4" w:rsidRPr="00A731A0">
          <w:rPr>
            <w:rStyle w:val="Hypertextovodkaz"/>
          </w:rPr>
          <w:t>6.</w:t>
        </w:r>
        <w:r w:rsidR="000740A4">
          <w:rPr>
            <w:rFonts w:asciiTheme="minorHAnsi" w:eastAsiaTheme="minorEastAsia" w:hAnsiTheme="minorHAnsi"/>
            <w:b w:val="0"/>
            <w:caps w:val="0"/>
            <w:noProof/>
            <w:spacing w:val="0"/>
            <w:sz w:val="22"/>
            <w:szCs w:val="22"/>
            <w:lang w:eastAsia="cs-CZ"/>
          </w:rPr>
          <w:tab/>
        </w:r>
        <w:r w:rsidR="000740A4" w:rsidRPr="00A731A0">
          <w:rPr>
            <w:rStyle w:val="Hypertextovodkaz"/>
          </w:rPr>
          <w:t>SPECIFICKÉ POŽADAVKY</w:t>
        </w:r>
        <w:r w:rsidR="000740A4">
          <w:rPr>
            <w:noProof/>
            <w:webHidden/>
          </w:rPr>
          <w:tab/>
        </w:r>
        <w:r w:rsidR="000740A4">
          <w:rPr>
            <w:noProof/>
            <w:webHidden/>
          </w:rPr>
          <w:fldChar w:fldCharType="begin"/>
        </w:r>
        <w:r w:rsidR="000740A4">
          <w:rPr>
            <w:noProof/>
            <w:webHidden/>
          </w:rPr>
          <w:instrText xml:space="preserve"> PAGEREF _Toc74727275 \h </w:instrText>
        </w:r>
        <w:r w:rsidR="000740A4">
          <w:rPr>
            <w:noProof/>
            <w:webHidden/>
          </w:rPr>
        </w:r>
        <w:r w:rsidR="000740A4">
          <w:rPr>
            <w:noProof/>
            <w:webHidden/>
          </w:rPr>
          <w:fldChar w:fldCharType="separate"/>
        </w:r>
        <w:r w:rsidR="000740A4">
          <w:rPr>
            <w:noProof/>
            <w:webHidden/>
          </w:rPr>
          <w:t>13</w:t>
        </w:r>
        <w:r w:rsidR="000740A4">
          <w:rPr>
            <w:noProof/>
            <w:webHidden/>
          </w:rPr>
          <w:fldChar w:fldCharType="end"/>
        </w:r>
      </w:hyperlink>
    </w:p>
    <w:p w:rsidR="000740A4" w:rsidRDefault="009B1529">
      <w:pPr>
        <w:pStyle w:val="Obsah2"/>
        <w:rPr>
          <w:rFonts w:asciiTheme="minorHAnsi" w:eastAsiaTheme="minorEastAsia" w:hAnsiTheme="minorHAnsi"/>
          <w:noProof/>
          <w:spacing w:val="0"/>
          <w:sz w:val="22"/>
          <w:szCs w:val="22"/>
          <w:lang w:eastAsia="cs-CZ"/>
        </w:rPr>
      </w:pPr>
      <w:hyperlink w:anchor="_Toc74727276" w:history="1">
        <w:r w:rsidR="000740A4" w:rsidRPr="00A731A0">
          <w:rPr>
            <w:rStyle w:val="Hypertextovodkaz"/>
            <w:rFonts w:asciiTheme="majorHAnsi" w:hAnsiTheme="majorHAnsi"/>
          </w:rPr>
          <w:t>6.1</w:t>
        </w:r>
        <w:r w:rsidR="000740A4">
          <w:rPr>
            <w:rFonts w:asciiTheme="minorHAnsi" w:eastAsiaTheme="minorEastAsia" w:hAnsiTheme="minorHAnsi"/>
            <w:noProof/>
            <w:spacing w:val="0"/>
            <w:sz w:val="22"/>
            <w:szCs w:val="22"/>
            <w:lang w:eastAsia="cs-CZ"/>
          </w:rPr>
          <w:tab/>
        </w:r>
        <w:r w:rsidR="000740A4" w:rsidRPr="00A731A0">
          <w:rPr>
            <w:rStyle w:val="Hypertextovodkaz"/>
          </w:rPr>
          <w:t>Všeobecně</w:t>
        </w:r>
        <w:r w:rsidR="000740A4">
          <w:rPr>
            <w:noProof/>
            <w:webHidden/>
          </w:rPr>
          <w:tab/>
        </w:r>
        <w:r w:rsidR="000740A4">
          <w:rPr>
            <w:noProof/>
            <w:webHidden/>
          </w:rPr>
          <w:fldChar w:fldCharType="begin"/>
        </w:r>
        <w:r w:rsidR="000740A4">
          <w:rPr>
            <w:noProof/>
            <w:webHidden/>
          </w:rPr>
          <w:instrText xml:space="preserve"> PAGEREF _Toc74727276 \h </w:instrText>
        </w:r>
        <w:r w:rsidR="000740A4">
          <w:rPr>
            <w:noProof/>
            <w:webHidden/>
          </w:rPr>
        </w:r>
        <w:r w:rsidR="000740A4">
          <w:rPr>
            <w:noProof/>
            <w:webHidden/>
          </w:rPr>
          <w:fldChar w:fldCharType="separate"/>
        </w:r>
        <w:r w:rsidR="000740A4">
          <w:rPr>
            <w:noProof/>
            <w:webHidden/>
          </w:rPr>
          <w:t>13</w:t>
        </w:r>
        <w:r w:rsidR="000740A4">
          <w:rPr>
            <w:noProof/>
            <w:webHidden/>
          </w:rPr>
          <w:fldChar w:fldCharType="end"/>
        </w:r>
      </w:hyperlink>
    </w:p>
    <w:p w:rsidR="000740A4" w:rsidRDefault="009B1529">
      <w:pPr>
        <w:pStyle w:val="Obsah1"/>
        <w:rPr>
          <w:rFonts w:asciiTheme="minorHAnsi" w:eastAsiaTheme="minorEastAsia" w:hAnsiTheme="minorHAnsi"/>
          <w:b w:val="0"/>
          <w:caps w:val="0"/>
          <w:noProof/>
          <w:spacing w:val="0"/>
          <w:sz w:val="22"/>
          <w:szCs w:val="22"/>
          <w:lang w:eastAsia="cs-CZ"/>
        </w:rPr>
      </w:pPr>
      <w:hyperlink w:anchor="_Toc74727277" w:history="1">
        <w:r w:rsidR="000740A4" w:rsidRPr="00A731A0">
          <w:rPr>
            <w:rStyle w:val="Hypertextovodkaz"/>
          </w:rPr>
          <w:t>7.</w:t>
        </w:r>
        <w:r w:rsidR="000740A4">
          <w:rPr>
            <w:rFonts w:asciiTheme="minorHAnsi" w:eastAsiaTheme="minorEastAsia" w:hAnsiTheme="minorHAnsi"/>
            <w:b w:val="0"/>
            <w:caps w:val="0"/>
            <w:noProof/>
            <w:spacing w:val="0"/>
            <w:sz w:val="22"/>
            <w:szCs w:val="22"/>
            <w:lang w:eastAsia="cs-CZ"/>
          </w:rPr>
          <w:tab/>
        </w:r>
        <w:r w:rsidR="000740A4" w:rsidRPr="00A731A0">
          <w:rPr>
            <w:rStyle w:val="Hypertextovodkaz"/>
          </w:rPr>
          <w:t>SOUVISEJÍCÍ DOKUMENTY A PŘEDPISY</w:t>
        </w:r>
        <w:r w:rsidR="000740A4">
          <w:rPr>
            <w:noProof/>
            <w:webHidden/>
          </w:rPr>
          <w:tab/>
        </w:r>
        <w:r w:rsidR="000740A4">
          <w:rPr>
            <w:noProof/>
            <w:webHidden/>
          </w:rPr>
          <w:fldChar w:fldCharType="begin"/>
        </w:r>
        <w:r w:rsidR="000740A4">
          <w:rPr>
            <w:noProof/>
            <w:webHidden/>
          </w:rPr>
          <w:instrText xml:space="preserve"> PAGEREF _Toc74727277 \h </w:instrText>
        </w:r>
        <w:r w:rsidR="000740A4">
          <w:rPr>
            <w:noProof/>
            <w:webHidden/>
          </w:rPr>
        </w:r>
        <w:r w:rsidR="000740A4">
          <w:rPr>
            <w:noProof/>
            <w:webHidden/>
          </w:rPr>
          <w:fldChar w:fldCharType="separate"/>
        </w:r>
        <w:r w:rsidR="000740A4">
          <w:rPr>
            <w:noProof/>
            <w:webHidden/>
          </w:rPr>
          <w:t>13</w:t>
        </w:r>
        <w:r w:rsidR="000740A4">
          <w:rPr>
            <w:noProof/>
            <w:webHidden/>
          </w:rPr>
          <w:fldChar w:fldCharType="end"/>
        </w:r>
      </w:hyperlink>
    </w:p>
    <w:p w:rsidR="000740A4" w:rsidRDefault="009B1529">
      <w:pPr>
        <w:pStyle w:val="Obsah1"/>
        <w:rPr>
          <w:rFonts w:asciiTheme="minorHAnsi" w:eastAsiaTheme="minorEastAsia" w:hAnsiTheme="minorHAnsi"/>
          <w:b w:val="0"/>
          <w:caps w:val="0"/>
          <w:noProof/>
          <w:spacing w:val="0"/>
          <w:sz w:val="22"/>
          <w:szCs w:val="22"/>
          <w:lang w:eastAsia="cs-CZ"/>
        </w:rPr>
      </w:pPr>
      <w:hyperlink w:anchor="_Toc74727278" w:history="1">
        <w:r w:rsidR="000740A4" w:rsidRPr="00A731A0">
          <w:rPr>
            <w:rStyle w:val="Hypertextovodkaz"/>
          </w:rPr>
          <w:t>8.</w:t>
        </w:r>
        <w:r w:rsidR="000740A4">
          <w:rPr>
            <w:rFonts w:asciiTheme="minorHAnsi" w:eastAsiaTheme="minorEastAsia" w:hAnsiTheme="minorHAnsi"/>
            <w:b w:val="0"/>
            <w:caps w:val="0"/>
            <w:noProof/>
            <w:spacing w:val="0"/>
            <w:sz w:val="22"/>
            <w:szCs w:val="22"/>
            <w:lang w:eastAsia="cs-CZ"/>
          </w:rPr>
          <w:tab/>
        </w:r>
        <w:r w:rsidR="000740A4" w:rsidRPr="00A731A0">
          <w:rPr>
            <w:rStyle w:val="Hypertextovodkaz"/>
          </w:rPr>
          <w:t>PŘÍLOHY</w:t>
        </w:r>
        <w:r w:rsidR="000740A4">
          <w:rPr>
            <w:noProof/>
            <w:webHidden/>
          </w:rPr>
          <w:tab/>
        </w:r>
        <w:r w:rsidR="000740A4">
          <w:rPr>
            <w:noProof/>
            <w:webHidden/>
          </w:rPr>
          <w:fldChar w:fldCharType="begin"/>
        </w:r>
        <w:r w:rsidR="000740A4">
          <w:rPr>
            <w:noProof/>
            <w:webHidden/>
          </w:rPr>
          <w:instrText xml:space="preserve"> PAGEREF _Toc74727278 \h </w:instrText>
        </w:r>
        <w:r w:rsidR="000740A4">
          <w:rPr>
            <w:noProof/>
            <w:webHidden/>
          </w:rPr>
        </w:r>
        <w:r w:rsidR="000740A4">
          <w:rPr>
            <w:noProof/>
            <w:webHidden/>
          </w:rPr>
          <w:fldChar w:fldCharType="separate"/>
        </w:r>
        <w:r w:rsidR="000740A4">
          <w:rPr>
            <w:noProof/>
            <w:webHidden/>
          </w:rPr>
          <w:t>14</w:t>
        </w:r>
        <w:r w:rsidR="000740A4">
          <w:rPr>
            <w:noProof/>
            <w:webHidden/>
          </w:rPr>
          <w:fldChar w:fldCharType="end"/>
        </w:r>
      </w:hyperlink>
    </w:p>
    <w:p w:rsidR="00DB0562" w:rsidRPr="003B5AAE" w:rsidRDefault="00BD7E91" w:rsidP="00BD3820">
      <w:pPr>
        <w:rPr>
          <w:b/>
        </w:rPr>
      </w:pPr>
      <w:r>
        <w:fldChar w:fldCharType="end"/>
      </w:r>
    </w:p>
    <w:p w:rsidR="00DB0562" w:rsidRDefault="00AD0C7B" w:rsidP="00DB0562">
      <w:pPr>
        <w:pStyle w:val="Nadpisbezsl1-1"/>
        <w:outlineLvl w:val="0"/>
      </w:pPr>
      <w:bookmarkStart w:id="0" w:name="_Toc74727253"/>
      <w:r>
        <w:t>SEZNAM ZKRATEK</w:t>
      </w:r>
      <w:bookmarkEnd w:id="0"/>
      <w:r w:rsidR="0076790E">
        <w:t xml:space="preserve"> </w:t>
      </w:r>
    </w:p>
    <w:p w:rsidR="00DB0562" w:rsidRPr="003B5AAE" w:rsidRDefault="00DB0562" w:rsidP="00DB0562">
      <w:pPr>
        <w:pStyle w:val="Textbezslovn"/>
        <w:ind w:left="0"/>
        <w:rPr>
          <w:rStyle w:val="Tun"/>
        </w:rPr>
      </w:pPr>
      <w:r w:rsidRPr="003B5AAE">
        <w:rPr>
          <w:rStyle w:val="Tun"/>
        </w:rPr>
        <w:t>Není-li v těchto ZTP výslovně uvedeno jinak, mají zkratky použité v těchto ZTP význam definovaný ve V</w:t>
      </w:r>
      <w:r w:rsidR="007359AF">
        <w:rPr>
          <w:rStyle w:val="Tun"/>
        </w:rPr>
        <w:t>TP</w:t>
      </w:r>
      <w:r w:rsidRPr="003B5AAE">
        <w:rPr>
          <w:rStyle w:val="Tun"/>
        </w:rPr>
        <w:t>.</w:t>
      </w:r>
      <w:r w:rsidR="007359AF">
        <w:rPr>
          <w:rStyle w:val="Tun"/>
        </w:rPr>
        <w:t xml:space="preserve"> </w:t>
      </w:r>
      <w:r w:rsidR="007359AF"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rsidTr="00041EC8">
        <w:tc>
          <w:tcPr>
            <w:tcW w:w="1250" w:type="dxa"/>
            <w:tcMar>
              <w:top w:w="28" w:type="dxa"/>
              <w:left w:w="0" w:type="dxa"/>
              <w:bottom w:w="28" w:type="dxa"/>
              <w:right w:w="0" w:type="dxa"/>
            </w:tcMar>
          </w:tcPr>
          <w:p w:rsidR="00AD0C7B" w:rsidRPr="00AD0C7B" w:rsidRDefault="00950C60" w:rsidP="00AD0C7B">
            <w:pPr>
              <w:pStyle w:val="Zkratky1"/>
            </w:pPr>
            <w:r>
              <w:t xml:space="preserve">PZS </w:t>
            </w:r>
            <w:r>
              <w:tab/>
            </w:r>
          </w:p>
        </w:tc>
        <w:tc>
          <w:tcPr>
            <w:tcW w:w="7452" w:type="dxa"/>
            <w:tcMar>
              <w:top w:w="28" w:type="dxa"/>
              <w:left w:w="0" w:type="dxa"/>
              <w:bottom w:w="28" w:type="dxa"/>
              <w:right w:w="0" w:type="dxa"/>
            </w:tcMar>
          </w:tcPr>
          <w:p w:rsidR="00AD0C7B" w:rsidRPr="006115D3" w:rsidRDefault="00950C60" w:rsidP="000F15F1">
            <w:pPr>
              <w:pStyle w:val="Zkratky2"/>
            </w:pPr>
            <w:r>
              <w:t>Přejezdové zabezpečovací zařízení světelné</w:t>
            </w: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bl>
    <w:p w:rsidR="00826B7B" w:rsidRDefault="00826B7B">
      <w:r>
        <w:br w:type="page"/>
      </w:r>
    </w:p>
    <w:p w:rsidR="00FD501F" w:rsidRPr="00FD501F" w:rsidRDefault="00FD501F" w:rsidP="00A134F8">
      <w:pPr>
        <w:pStyle w:val="Nadpis2-1"/>
      </w:pPr>
      <w:bookmarkStart w:id="1" w:name="_Toc74727254"/>
      <w:bookmarkStart w:id="2" w:name="_Toc389559699"/>
      <w:bookmarkStart w:id="3" w:name="_Toc397429847"/>
      <w:bookmarkStart w:id="4" w:name="_Ref433028040"/>
      <w:bookmarkStart w:id="5" w:name="_Toc1048197"/>
      <w:r w:rsidRPr="00FD501F">
        <w:lastRenderedPageBreak/>
        <w:t>SPECIFIKACE PŘEDMĚTU DÍLA</w:t>
      </w:r>
      <w:bookmarkEnd w:id="1"/>
    </w:p>
    <w:p w:rsidR="00FD501F" w:rsidRPr="00FD501F" w:rsidRDefault="00A836EC" w:rsidP="00DB0562">
      <w:pPr>
        <w:pStyle w:val="Nadpis2-2"/>
      </w:pPr>
      <w:bookmarkStart w:id="6" w:name="_Toc74727255"/>
      <w:r>
        <w:t xml:space="preserve">Předmět </w:t>
      </w:r>
      <w:r w:rsidR="00FD501F" w:rsidRPr="00FD501F">
        <w:t>díla</w:t>
      </w:r>
      <w:bookmarkEnd w:id="6"/>
    </w:p>
    <w:p w:rsidR="00FD501F" w:rsidRPr="00FD501F" w:rsidRDefault="00FD501F" w:rsidP="002B1F20">
      <w:pPr>
        <w:pStyle w:val="Text2-1"/>
      </w:pPr>
      <w:r w:rsidRPr="00FD501F">
        <w:t xml:space="preserve">Předmětem </w:t>
      </w:r>
      <w:r w:rsidR="00A836EC">
        <w:t>D</w:t>
      </w:r>
      <w:r w:rsidRPr="00FD501F">
        <w:t xml:space="preserve">íla </w:t>
      </w:r>
      <w:r w:rsidR="002B1F20" w:rsidRPr="00FD501F">
        <w:t>„</w:t>
      </w:r>
      <w:r w:rsidR="006B6342">
        <w:rPr>
          <w:rStyle w:val="Tun"/>
        </w:rPr>
        <w:t xml:space="preserve">Rekonstrukce </w:t>
      </w:r>
      <w:proofErr w:type="spellStart"/>
      <w:r w:rsidR="00590747">
        <w:rPr>
          <w:rStyle w:val="Tun"/>
        </w:rPr>
        <w:t>žst</w:t>
      </w:r>
      <w:proofErr w:type="spellEnd"/>
      <w:r w:rsidR="00590747">
        <w:rPr>
          <w:rStyle w:val="Tun"/>
        </w:rPr>
        <w:t>. Olomouc-Nová Ulice</w:t>
      </w:r>
      <w:r w:rsidR="002B1F20" w:rsidRPr="00FD501F">
        <w:t>“</w:t>
      </w:r>
      <w:r w:rsidR="002B1F20">
        <w:t xml:space="preserve"> </w:t>
      </w:r>
      <w:r w:rsidRPr="00FD501F">
        <w:t xml:space="preserve">je </w:t>
      </w:r>
      <w:r w:rsidR="003F08B2" w:rsidRPr="00807E58">
        <w:t>zhotovení</w:t>
      </w:r>
      <w:r w:rsidR="002B1F20">
        <w:t>:</w:t>
      </w:r>
      <w:r w:rsidR="000E6E13">
        <w:t xml:space="preserve"> </w:t>
      </w:r>
    </w:p>
    <w:p w:rsidR="00A134F8" w:rsidRPr="006B6342" w:rsidRDefault="00A134F8" w:rsidP="002B1F20">
      <w:pPr>
        <w:pStyle w:val="Odstavec1-1a"/>
      </w:pPr>
      <w:r w:rsidRPr="00E46BF0">
        <w:rPr>
          <w:b/>
        </w:rPr>
        <w:t xml:space="preserve">Zhotovení </w:t>
      </w:r>
      <w:r w:rsidR="00E46BF0">
        <w:rPr>
          <w:b/>
        </w:rPr>
        <w:t>Projektové d</w:t>
      </w:r>
      <w:r w:rsidRPr="00807E58">
        <w:rPr>
          <w:rStyle w:val="Tun"/>
        </w:rPr>
        <w:t xml:space="preserve">okumentace pro </w:t>
      </w:r>
      <w:r w:rsidR="001E3362">
        <w:rPr>
          <w:rStyle w:val="Tun"/>
        </w:rPr>
        <w:t xml:space="preserve">společné </w:t>
      </w:r>
      <w:r w:rsidRPr="00807E58">
        <w:rPr>
          <w:rStyle w:val="Tun"/>
        </w:rPr>
        <w:t>povolení</w:t>
      </w:r>
      <w:r w:rsidR="00BF58D1">
        <w:rPr>
          <w:rStyle w:val="Tun"/>
        </w:rPr>
        <w:t>,</w:t>
      </w:r>
      <w:r w:rsidR="00807E58">
        <w:rPr>
          <w:rStyle w:val="Tun"/>
        </w:rPr>
        <w:t xml:space="preserve"> </w:t>
      </w:r>
      <w:r w:rsidR="00BF58D1" w:rsidRPr="00BF58D1">
        <w:rPr>
          <w:rStyle w:val="Tun"/>
          <w:b w:val="0"/>
        </w:rPr>
        <w:t>která specifikuje předmět Díla v takovém rozsahu, aby ji bylo možno projednat v</w:t>
      </w:r>
      <w:r w:rsidR="00BF58D1">
        <w:rPr>
          <w:rStyle w:val="Tun"/>
          <w:b w:val="0"/>
        </w:rPr>
        <w:t xml:space="preserve">e </w:t>
      </w:r>
      <w:r w:rsidR="00B7334E">
        <w:rPr>
          <w:rStyle w:val="Tun"/>
          <w:b w:val="0"/>
        </w:rPr>
        <w:t xml:space="preserve">společném stavebním a </w:t>
      </w:r>
      <w:r w:rsidR="00B7334E" w:rsidRPr="006B6342">
        <w:rPr>
          <w:rStyle w:val="Tun"/>
          <w:b w:val="0"/>
        </w:rPr>
        <w:t xml:space="preserve">územním řízení </w:t>
      </w:r>
      <w:r w:rsidR="00795D15" w:rsidRPr="006B6342">
        <w:rPr>
          <w:rStyle w:val="Tun"/>
          <w:b w:val="0"/>
        </w:rPr>
        <w:t xml:space="preserve">/ </w:t>
      </w:r>
      <w:r w:rsidR="00BF58D1" w:rsidRPr="006B6342">
        <w:rPr>
          <w:rStyle w:val="Tun"/>
          <w:b w:val="0"/>
        </w:rPr>
        <w:t xml:space="preserve">stavebním řízení, získat pravomocné </w:t>
      </w:r>
      <w:r w:rsidR="00F30845" w:rsidRPr="006B6342">
        <w:rPr>
          <w:rStyle w:val="Tun"/>
          <w:b w:val="0"/>
        </w:rPr>
        <w:t xml:space="preserve">společné/stavební </w:t>
      </w:r>
      <w:r w:rsidR="007A61B2" w:rsidRPr="006B6342">
        <w:rPr>
          <w:rStyle w:val="Tun"/>
          <w:b w:val="0"/>
        </w:rPr>
        <w:t>povolení</w:t>
      </w:r>
      <w:r w:rsidR="00967E3A" w:rsidRPr="006B6342">
        <w:t>,</w:t>
      </w:r>
      <w:r w:rsidR="00AA77DA" w:rsidRPr="006B6342">
        <w:t xml:space="preserve"> </w:t>
      </w:r>
      <w:r w:rsidRPr="006B6342">
        <w:t xml:space="preserve">včetně notifikace autorizovanou osobou, zajištění výkonu </w:t>
      </w:r>
      <w:r w:rsidR="00AA77DA" w:rsidRPr="006B6342">
        <w:t>A</w:t>
      </w:r>
      <w:r w:rsidRPr="006B6342">
        <w:t>utorského dozoru při zhotovení stavby a činností koordinátora BOZP při práci na staveništi ve fázi přípravy včetně zpracování plánu BOZP na staveništi a</w:t>
      </w:r>
      <w:r w:rsidR="00AA77DA" w:rsidRPr="006B6342">
        <w:t> </w:t>
      </w:r>
      <w:r w:rsidRPr="006B6342">
        <w:t>manuálu údržby.</w:t>
      </w:r>
    </w:p>
    <w:p w:rsidR="00A134F8" w:rsidRPr="0080751C" w:rsidRDefault="00A134F8" w:rsidP="0080751C">
      <w:pPr>
        <w:pStyle w:val="Odstavec1-1a"/>
      </w:pPr>
      <w:r w:rsidRPr="00672766">
        <w:rPr>
          <w:rStyle w:val="Tun"/>
        </w:rPr>
        <w:t xml:space="preserve">Zpracování </w:t>
      </w:r>
      <w:r w:rsidRPr="006B6342">
        <w:rPr>
          <w:rStyle w:val="Tun"/>
        </w:rPr>
        <w:t>a podání</w:t>
      </w:r>
      <w:r w:rsidRPr="00672766">
        <w:rPr>
          <w:rStyle w:val="Tun"/>
        </w:rPr>
        <w:t xml:space="preserve"> žádosti </w:t>
      </w:r>
      <w:r w:rsidR="00967E3A" w:rsidRPr="00672766">
        <w:rPr>
          <w:rStyle w:val="Tun"/>
        </w:rPr>
        <w:t>o</w:t>
      </w:r>
      <w:r w:rsidR="00967E3A">
        <w:t xml:space="preserve"> </w:t>
      </w:r>
      <w:r w:rsidR="00967E3A" w:rsidRPr="00967E3A">
        <w:rPr>
          <w:rStyle w:val="Tun"/>
        </w:rPr>
        <w:t>vydání společného</w:t>
      </w:r>
      <w:r w:rsidR="002B1F20">
        <w:rPr>
          <w:rStyle w:val="Tun"/>
        </w:rPr>
        <w:t>/stavebního</w:t>
      </w:r>
      <w:r w:rsidR="00967E3A" w:rsidRPr="00967E3A">
        <w:rPr>
          <w:rStyle w:val="Tun"/>
        </w:rPr>
        <w:t xml:space="preserve"> povolení</w:t>
      </w:r>
      <w:r w:rsidR="00967E3A">
        <w:t xml:space="preserve"> </w:t>
      </w:r>
      <w:r w:rsidR="00333B69">
        <w:t xml:space="preserve">dle </w:t>
      </w:r>
      <w:r w:rsidR="00333B69" w:rsidRPr="00333B69">
        <w:t>zákona č.</w:t>
      </w:r>
      <w:r w:rsidR="00333B69">
        <w:t> </w:t>
      </w:r>
      <w:r w:rsidR="00333B69" w:rsidRPr="00333B69">
        <w:t>183/2006 Sb., Zákon o územním plánování a sta</w:t>
      </w:r>
      <w:r w:rsidR="002B1F20">
        <w:t>vebním řádu (stavební zákon), v</w:t>
      </w:r>
      <w:r w:rsidR="00F30845">
        <w:t> </w:t>
      </w:r>
      <w:r w:rsidR="00333B69" w:rsidRPr="00333B69">
        <w:t>platném</w:t>
      </w:r>
      <w:r w:rsidR="00F30845">
        <w:t xml:space="preserve"> znění</w:t>
      </w:r>
      <w:r w:rsidR="001E3362" w:rsidRPr="001E3362">
        <w:t>, včetně všech vyžadovaných podkladů</w:t>
      </w:r>
      <w:r w:rsidRPr="00807E58">
        <w:t xml:space="preserve">, </w:t>
      </w:r>
      <w:r w:rsidR="007A61B2" w:rsidRPr="00807E58">
        <w:t>je</w:t>
      </w:r>
      <w:r w:rsidR="007A61B2">
        <w:t>jímž</w:t>
      </w:r>
      <w:r w:rsidR="00967E3A">
        <w:t xml:space="preserve"> </w:t>
      </w:r>
      <w:r w:rsidRPr="00807E58">
        <w:t>výsledkem bude vydání s</w:t>
      </w:r>
      <w:r w:rsidR="00967E3A">
        <w:t>polečného</w:t>
      </w:r>
      <w:r w:rsidR="002B1F20">
        <w:t>/stavebního</w:t>
      </w:r>
      <w:r w:rsidR="00967E3A">
        <w:t xml:space="preserve"> </w:t>
      </w:r>
      <w:r w:rsidRPr="00807E58">
        <w:t>povolení</w:t>
      </w:r>
      <w:r w:rsidR="00967E3A">
        <w:t xml:space="preserve">. Zhotovitel bude </w:t>
      </w:r>
      <w:r w:rsidRPr="00807E58">
        <w:t>spolupr</w:t>
      </w:r>
      <w:r w:rsidR="00967E3A">
        <w:t xml:space="preserve">acovat </w:t>
      </w:r>
      <w:r w:rsidRPr="00A134F8">
        <w:t>při vydání příslušných rozhodnutí do nabytí jejich právní moci</w:t>
      </w:r>
      <w:r w:rsidR="0080751C">
        <w:t xml:space="preserve"> </w:t>
      </w:r>
      <w:r w:rsidR="0080751C" w:rsidRPr="0080751C">
        <w:t>(v případě odevzdání neúplné žádosti, přerušení z důvodů chybějících nebo vadně zpracovaných podkladů se jedná o vadu Díla)</w:t>
      </w:r>
      <w:r w:rsidRPr="00A134F8">
        <w:t>.</w:t>
      </w:r>
    </w:p>
    <w:p w:rsidR="00BF58D1" w:rsidRDefault="00BF58D1" w:rsidP="002B1F20">
      <w:pPr>
        <w:pStyle w:val="Odstavec1-1a"/>
      </w:pPr>
      <w:r w:rsidRPr="00E46BF0">
        <w:rPr>
          <w:b/>
        </w:rPr>
        <w:t xml:space="preserve">Zhotovení </w:t>
      </w:r>
      <w:r>
        <w:rPr>
          <w:b/>
        </w:rPr>
        <w:t>Projektové d</w:t>
      </w:r>
      <w:r w:rsidRPr="00807E58">
        <w:rPr>
          <w:rStyle w:val="Tun"/>
        </w:rPr>
        <w:t xml:space="preserve">okumentace </w:t>
      </w:r>
      <w:r w:rsidRPr="000235AC">
        <w:rPr>
          <w:rStyle w:val="Tun"/>
        </w:rPr>
        <w:t>pro provádění stavby</w:t>
      </w:r>
      <w:r>
        <w:t>, která</w:t>
      </w:r>
      <w:r w:rsidRPr="00745AE7">
        <w:t xml:space="preserve"> rozpracuje a</w:t>
      </w:r>
      <w:r>
        <w:t> </w:t>
      </w:r>
      <w:r w:rsidRPr="00745AE7">
        <w:t xml:space="preserve">vymezí požadavky na stavbu do podrobností, které specifikují předmět </w:t>
      </w:r>
      <w:r>
        <w:t xml:space="preserve">Díla </w:t>
      </w:r>
      <w:r w:rsidRPr="00745AE7">
        <w:t>v takovém rozsahu, aby byla podkladem pro výběrové řízení na zhotovení stavby,</w:t>
      </w:r>
    </w:p>
    <w:p w:rsidR="00795D15" w:rsidRPr="00DD57B1" w:rsidRDefault="00795D15" w:rsidP="00795D15">
      <w:pPr>
        <w:pStyle w:val="Text2-1"/>
      </w:pPr>
      <w:r>
        <w:rPr>
          <w:rStyle w:val="Tun-ZRUIT"/>
        </w:rPr>
        <w:t>Dále uváděný p</w:t>
      </w:r>
      <w:r w:rsidRPr="00DD57B1">
        <w:rPr>
          <w:rStyle w:val="Tun-ZRUIT"/>
        </w:rPr>
        <w:t xml:space="preserve">ojem </w:t>
      </w:r>
      <w:r>
        <w:rPr>
          <w:rStyle w:val="Tun-ZRUIT"/>
        </w:rPr>
        <w:t>„</w:t>
      </w:r>
      <w:r w:rsidRPr="00DD57B1">
        <w:rPr>
          <w:rStyle w:val="Tun"/>
        </w:rPr>
        <w:t>Dokumentace</w:t>
      </w:r>
      <w:r>
        <w:rPr>
          <w:rStyle w:val="Tun-ZRUIT"/>
        </w:rPr>
        <w:t>“ v těchto ZTP se rozumí zpracování příslušného stupně dokumentace / projektové dokumentace dle povahy Díla.</w:t>
      </w:r>
    </w:p>
    <w:p w:rsidR="002B1F20" w:rsidRPr="00FD501F" w:rsidRDefault="002B1F20" w:rsidP="002B1F20">
      <w:pPr>
        <w:pStyle w:val="Text2-1"/>
      </w:pPr>
      <w:r>
        <w:t>C</w:t>
      </w:r>
      <w:r w:rsidRPr="00FD501F">
        <w:t xml:space="preserve">ílem </w:t>
      </w:r>
      <w:r>
        <w:t xml:space="preserve">díla </w:t>
      </w:r>
      <w:r w:rsidRPr="006B6342">
        <w:t xml:space="preserve">je </w:t>
      </w:r>
      <w:r w:rsidR="006B6342" w:rsidRPr="006B6342">
        <w:rPr>
          <w:rFonts w:cs="Arial"/>
        </w:rPr>
        <w:t>zvýšení bezpečnosti přístupu cestujících a osob s omezenou orientací a pohyblivostí k osobním vlakům. Snížení provozních nákladů na údržbu železničního svršku</w:t>
      </w:r>
      <w:r w:rsidR="006B6342">
        <w:rPr>
          <w:rFonts w:cs="Arial"/>
        </w:rPr>
        <w:t>.</w:t>
      </w:r>
    </w:p>
    <w:p w:rsidR="00736ED5" w:rsidRDefault="00736ED5" w:rsidP="00E46BF0">
      <w:pPr>
        <w:pStyle w:val="Nadpis2-2"/>
      </w:pPr>
      <w:bookmarkStart w:id="7" w:name="_Toc74727256"/>
      <w:r>
        <w:t xml:space="preserve">Rozsah a členění </w:t>
      </w:r>
      <w:r w:rsidR="00E46BF0">
        <w:t>D</w:t>
      </w:r>
      <w:r>
        <w:t>okumentace</w:t>
      </w:r>
      <w:bookmarkEnd w:id="7"/>
      <w:r>
        <w:t xml:space="preserve"> </w:t>
      </w:r>
    </w:p>
    <w:p w:rsidR="0083084C" w:rsidRPr="006B6342" w:rsidRDefault="00B215F0" w:rsidP="002B1F20">
      <w:pPr>
        <w:pStyle w:val="Text2-1"/>
      </w:pPr>
      <w:r w:rsidRPr="006B6342">
        <w:t xml:space="preserve">Součástí plnění je i zajištění a doplnění potřebných podkladů, (nad rámec podkladů uvedených v kapitole </w:t>
      </w:r>
      <w:r w:rsidRPr="006B6342">
        <w:fldChar w:fldCharType="begin"/>
      </w:r>
      <w:r w:rsidRPr="006B6342">
        <w:instrText xml:space="preserve"> REF _Ref62628042 \r \h </w:instrText>
      </w:r>
      <w:r w:rsidR="006B6342">
        <w:instrText xml:space="preserve"> \* MERGEFORMAT </w:instrText>
      </w:r>
      <w:r w:rsidRPr="006B6342">
        <w:fldChar w:fldCharType="separate"/>
      </w:r>
      <w:r w:rsidR="00E000B4" w:rsidRPr="006B6342">
        <w:t>2</w:t>
      </w:r>
      <w:r w:rsidRPr="006B6342">
        <w:fldChar w:fldCharType="end"/>
      </w:r>
      <w:r w:rsidRPr="006B6342">
        <w:t xml:space="preserve">. Přehled výchozích podkladů) a mapových podkladů, nezbytných ke zpracování ZP. </w:t>
      </w:r>
    </w:p>
    <w:p w:rsidR="00AA77DA" w:rsidRDefault="00EB59F7" w:rsidP="002B1F20">
      <w:pPr>
        <w:pStyle w:val="Text2-1"/>
      </w:pPr>
      <w:r w:rsidRPr="00807E58">
        <w:rPr>
          <w:rStyle w:val="Tun"/>
        </w:rPr>
        <w:t>Dokumentace ve stupni D</w:t>
      </w:r>
      <w:r w:rsidR="00967E3A">
        <w:rPr>
          <w:rStyle w:val="Tun"/>
        </w:rPr>
        <w:t>U</w:t>
      </w:r>
      <w:r w:rsidRPr="00807E58">
        <w:rPr>
          <w:rStyle w:val="Tun"/>
        </w:rPr>
        <w:t>SP</w:t>
      </w:r>
      <w:r w:rsidRPr="00807E58">
        <w:t xml:space="preserve"> bude zpracována v členění a rozsahu přílohy </w:t>
      </w:r>
      <w:r w:rsidR="00AA77DA" w:rsidRPr="00AA77DA">
        <w:t>č. 10 vyhlášky č. 499/2006 Sb., o dokumentaci staveb, v platném znění (dále „vyhláška č. 499/2006 Sb.“), jako dokumentace pro vydání společného povolení stavby dráhy. Pro potřeby projednání, zejména v</w:t>
      </w:r>
      <w:r w:rsidR="00AA77DA">
        <w:t> </w:t>
      </w:r>
      <w:r w:rsidR="00AA77DA" w:rsidRPr="00AA77DA">
        <w:t>rámci S</w:t>
      </w:r>
      <w:r w:rsidR="00D14922">
        <w:t>právy železnic, státní organizace (dále jen „S</w:t>
      </w:r>
      <w:r w:rsidR="00AA77DA" w:rsidRPr="00AA77DA">
        <w:t>Ž</w:t>
      </w:r>
      <w:r w:rsidR="00D14922">
        <w:t>“)</w:t>
      </w:r>
      <w:r w:rsidR="00AA77DA" w:rsidRPr="00AA77DA">
        <w:t>, Zhotovitel použije pro zpracování této dokumentace požadavky příloh č. 1 a 2 Směrnice GŘ č. 11/2006 Dokumentace pro přípravu staveb na železničních drahách celostátních a regionálních, v</w:t>
      </w:r>
      <w:r w:rsidR="00AA77DA">
        <w:t> </w:t>
      </w:r>
      <w:r w:rsidR="00AA77DA" w:rsidRPr="00AA77DA">
        <w:t>platném znění (dále „Směrnice GŘ č. 11/2006“)</w:t>
      </w:r>
      <w:r w:rsidR="00AA77DA" w:rsidRPr="00807E58">
        <w:t xml:space="preserve"> v nezbytném rozsahu</w:t>
      </w:r>
      <w:r w:rsidR="00AA77DA">
        <w:t>.</w:t>
      </w:r>
    </w:p>
    <w:p w:rsidR="00A134F8" w:rsidRDefault="00EC5AC0" w:rsidP="00EC5AC0">
      <w:pPr>
        <w:pStyle w:val="Text2-1"/>
      </w:pPr>
      <w:r>
        <w:rPr>
          <w:rStyle w:val="Tun"/>
        </w:rPr>
        <w:t>D</w:t>
      </w:r>
      <w:r w:rsidR="00A134F8" w:rsidRPr="003139AF">
        <w:rPr>
          <w:rStyle w:val="Tun"/>
        </w:rPr>
        <w:t>okumentace ve stupni PDPS</w:t>
      </w:r>
      <w:r w:rsidR="00672766">
        <w:t xml:space="preserve"> bude zpracována v členění a </w:t>
      </w:r>
      <w:r w:rsidR="00A134F8">
        <w:t>rozsahu přílohy č. 4 vyhlášky č. 146/2008 Sb. o rozsahu a obsahu projektové dokumentace dopravních staveb, v platném znění</w:t>
      </w:r>
      <w:r w:rsidR="00AA77DA">
        <w:t xml:space="preserve"> </w:t>
      </w:r>
      <w:r w:rsidR="00AA77DA" w:rsidRPr="00745AE7">
        <w:t>(dále „vyhláška 146/2008 Sb.“)</w:t>
      </w:r>
      <w:r w:rsidR="00A134F8">
        <w:t>. Pro potřeby projednání, zejména v rámci SŽ, Zhotovitel použije pro zpracování této dokumentace přílohu č. 2 Směrnice GŘ č.11/2006</w:t>
      </w:r>
      <w:r w:rsidR="00AA77DA">
        <w:t>.</w:t>
      </w:r>
    </w:p>
    <w:p w:rsidR="00186D49" w:rsidRDefault="00EC5AC0" w:rsidP="002B1F20">
      <w:pPr>
        <w:pStyle w:val="Text2-1"/>
      </w:pPr>
      <w:r>
        <w:t xml:space="preserve">Součástí těchto ZTP jsou dokumenty </w:t>
      </w:r>
      <w:r w:rsidRPr="00186D49">
        <w:t>„Manuál struk</w:t>
      </w:r>
      <w:r w:rsidR="001614A8">
        <w:t>tury a popisu dokumentace“ (viz </w:t>
      </w:r>
      <w:proofErr w:type="gramStart"/>
      <w:r w:rsidRPr="00186D49">
        <w:t xml:space="preserve">Příloha </w:t>
      </w:r>
      <w:r>
        <w:fldChar w:fldCharType="begin"/>
      </w:r>
      <w:r>
        <w:instrText xml:space="preserve"> REF _Ref46488274 \r \h  \* MERGEFORMAT </w:instrText>
      </w:r>
      <w:r>
        <w:fldChar w:fldCharType="separate"/>
      </w:r>
      <w:r w:rsidR="00E000B4">
        <w:t>8.1.1</w:t>
      </w:r>
      <w:proofErr w:type="gramEnd"/>
      <w:r>
        <w:fldChar w:fldCharType="end"/>
      </w:r>
      <w:r w:rsidR="00A43DC4">
        <w:t xml:space="preserve"> těchto ZTP</w:t>
      </w:r>
      <w:r w:rsidRPr="00186D49">
        <w:t xml:space="preserve">) a „Vzory Popisového pole a Seznamu“ (viz Příloha </w:t>
      </w:r>
      <w:r>
        <w:fldChar w:fldCharType="begin"/>
      </w:r>
      <w:r>
        <w:instrText xml:space="preserve"> REF _Ref46488281 \r \h  \* MERGEFORMAT </w:instrText>
      </w:r>
      <w:r>
        <w:fldChar w:fldCharType="separate"/>
      </w:r>
      <w:r w:rsidR="00E000B4">
        <w:t>8.1.2</w:t>
      </w:r>
      <w:r>
        <w:fldChar w:fldCharType="end"/>
      </w:r>
      <w:r w:rsidR="00A43DC4">
        <w:t xml:space="preserve"> těchto ZTP</w:t>
      </w:r>
      <w:r w:rsidRPr="00186D49">
        <w:t>)</w:t>
      </w:r>
      <w:r>
        <w:t>, které popisují o</w:t>
      </w:r>
      <w:r w:rsidR="00186D49" w:rsidRPr="00186D49">
        <w:t>značení dokumentace, struktur</w:t>
      </w:r>
      <w:r>
        <w:t>u</w:t>
      </w:r>
      <w:r w:rsidR="00186D49" w:rsidRPr="00186D49">
        <w:t xml:space="preserve"> objektové skladby, včetně grafické úpravy Popisového pole</w:t>
      </w:r>
      <w:r w:rsidR="00A836EC">
        <w:t>.</w:t>
      </w:r>
      <w:r w:rsidR="00186D49" w:rsidRPr="00186D49">
        <w:t xml:space="preserve"> </w:t>
      </w:r>
    </w:p>
    <w:p w:rsidR="00EC5AC0" w:rsidRDefault="00EC5AC0" w:rsidP="00EC5AC0">
      <w:pPr>
        <w:pStyle w:val="Text2-1"/>
      </w:pPr>
      <w:r w:rsidRPr="00AF4FD5">
        <w:t>Součástí plnění je i zajištění geodetické dok</w:t>
      </w:r>
      <w:r>
        <w:t>umentace stavby, geodetických a </w:t>
      </w:r>
      <w:r w:rsidRPr="00AF4FD5">
        <w:t xml:space="preserve">mapových podkladů, </w:t>
      </w:r>
      <w:r w:rsidRPr="00474234">
        <w:t>zaji</w:t>
      </w:r>
      <w:r>
        <w:t xml:space="preserve">štění </w:t>
      </w:r>
      <w:r w:rsidRPr="00474234">
        <w:t>zpracování veškerých potřebných průzkumů (inženýrskogeologický</w:t>
      </w:r>
      <w:r>
        <w:t xml:space="preserve">, </w:t>
      </w:r>
      <w:r w:rsidRPr="00474234">
        <w:t>geotechnický, stavebně technický</w:t>
      </w:r>
      <w:r>
        <w:t>, korozní</w:t>
      </w:r>
      <w:r w:rsidRPr="00474234">
        <w:t xml:space="preserve"> atd.) </w:t>
      </w:r>
      <w:r w:rsidRPr="00AF4FD5">
        <w:t>nezbytných k návrhu technického řešení</w:t>
      </w:r>
      <w:r w:rsidRPr="00474234">
        <w:t xml:space="preserve">.  </w:t>
      </w:r>
    </w:p>
    <w:p w:rsidR="00E6707D" w:rsidRPr="006B6342" w:rsidRDefault="001F386E" w:rsidP="00E6707D">
      <w:pPr>
        <w:pStyle w:val="Text2-1"/>
      </w:pPr>
      <w:r w:rsidRPr="006B6342">
        <w:t>U Dokumentace ve stupni DUSP/DSP bude n</w:t>
      </w:r>
      <w:r w:rsidR="00E6707D" w:rsidRPr="006B6342">
        <w:t>ad rámec povinných příloh dle vyhlášky</w:t>
      </w:r>
      <w:r w:rsidR="006B6342" w:rsidRPr="006B6342">
        <w:t xml:space="preserve"> č. </w:t>
      </w:r>
      <w:r w:rsidR="00E6707D" w:rsidRPr="006B6342">
        <w:t xml:space="preserve">146/2008 Sb. v Dokladové části projektové dokumentace doložené dle přílohy č. 2 </w:t>
      </w:r>
      <w:r w:rsidR="00E6707D" w:rsidRPr="006B6342">
        <w:lastRenderedPageBreak/>
        <w:t xml:space="preserve">směrnice GŘ č. 11/2006 části G, H a I a </w:t>
      </w:r>
      <w:r w:rsidRPr="006B6342">
        <w:t xml:space="preserve">přílohy </w:t>
      </w:r>
      <w:r w:rsidR="00E6707D" w:rsidRPr="006B6342">
        <w:t>dle VTP/DOKUMENTACE/0</w:t>
      </w:r>
      <w:r w:rsidR="00622157">
        <w:t>3</w:t>
      </w:r>
      <w:r w:rsidR="00E6707D" w:rsidRPr="006B6342">
        <w:t>/2</w:t>
      </w:r>
      <w:r w:rsidR="00A43DC4" w:rsidRPr="006B6342">
        <w:t>1</w:t>
      </w:r>
      <w:r w:rsidR="00E6707D" w:rsidRPr="006B6342">
        <w:t xml:space="preserve"> </w:t>
      </w:r>
      <w:r w:rsidRPr="006B6342">
        <w:t xml:space="preserve">- </w:t>
      </w:r>
      <w:r w:rsidR="00E6707D" w:rsidRPr="006B6342">
        <w:t xml:space="preserve">části Dokumentace pro registr subsystému a </w:t>
      </w:r>
      <w:r w:rsidRPr="006B6342">
        <w:t xml:space="preserve">Dokumentace </w:t>
      </w:r>
      <w:r w:rsidR="00E6707D" w:rsidRPr="006B6342">
        <w:t>pro posouzení shody</w:t>
      </w:r>
      <w:r w:rsidRPr="006B6342">
        <w:t>.</w:t>
      </w:r>
    </w:p>
    <w:p w:rsidR="00A134F8" w:rsidRPr="006B6342" w:rsidRDefault="00A134F8" w:rsidP="00CB424B">
      <w:pPr>
        <w:pStyle w:val="Text2-1"/>
      </w:pPr>
      <w:bookmarkStart w:id="8" w:name="_Ref62124547"/>
      <w:r w:rsidRPr="006B6342">
        <w:t>Oba stupně dokumentace (</w:t>
      </w:r>
      <w:r w:rsidR="0042307C" w:rsidRPr="006B6342">
        <w:t>D</w:t>
      </w:r>
      <w:r w:rsidR="00AA77DA" w:rsidRPr="006B6342">
        <w:t>U</w:t>
      </w:r>
      <w:r w:rsidR="0042307C" w:rsidRPr="006B6342">
        <w:t>SP</w:t>
      </w:r>
      <w:r w:rsidRPr="006B6342">
        <w:t xml:space="preserve"> a PDPS) budou proj</w:t>
      </w:r>
      <w:r w:rsidR="0042307C" w:rsidRPr="006B6342">
        <w:t>ednány a</w:t>
      </w:r>
      <w:r w:rsidR="00474234" w:rsidRPr="006B6342">
        <w:t> </w:t>
      </w:r>
      <w:r w:rsidR="0042307C" w:rsidRPr="006B6342">
        <w:t>odsouhlaseny společně.</w:t>
      </w:r>
      <w:bookmarkEnd w:id="8"/>
    </w:p>
    <w:p w:rsidR="00FD501F" w:rsidRPr="00FD501F" w:rsidRDefault="00FD501F" w:rsidP="00990984">
      <w:pPr>
        <w:pStyle w:val="Nadpis2-2"/>
      </w:pPr>
      <w:bookmarkStart w:id="9" w:name="_Toc74727257"/>
      <w:r w:rsidRPr="00FD501F">
        <w:t>Umístění stavby</w:t>
      </w:r>
      <w:bookmarkEnd w:id="9"/>
    </w:p>
    <w:p w:rsidR="00FD501F" w:rsidRDefault="00FD501F" w:rsidP="00474234">
      <w:pPr>
        <w:pStyle w:val="Text2-1"/>
      </w:pPr>
      <w:r w:rsidRPr="00FD501F">
        <w:t xml:space="preserve">Stavba </w:t>
      </w:r>
      <w:r w:rsidRPr="00474234">
        <w:t>bude</w:t>
      </w:r>
      <w:r w:rsidRPr="00FD501F">
        <w:t xml:space="preserve"> probíhat na trati </w:t>
      </w:r>
      <w:r w:rsidR="006B6342">
        <w:t>č. 309 Olomouc – Drahanovice</w:t>
      </w:r>
      <w:r w:rsidRPr="00FD501F">
        <w:t>.</w:t>
      </w:r>
    </w:p>
    <w:tbl>
      <w:tblPr>
        <w:tblStyle w:val="Mkatabulky"/>
        <w:tblW w:w="8165" w:type="dxa"/>
        <w:tblInd w:w="737"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84"/>
        <w:gridCol w:w="3581"/>
      </w:tblGrid>
      <w:tr w:rsidR="006B6342" w:rsidRPr="005A2CE9" w:rsidTr="008C060F">
        <w:tc>
          <w:tcPr>
            <w:tcW w:w="4584" w:type="dxa"/>
            <w:tcBorders>
              <w:bottom w:val="single" w:sz="2" w:space="0" w:color="auto"/>
            </w:tcBorders>
            <w:shd w:val="clear" w:color="auto" w:fill="auto"/>
          </w:tcPr>
          <w:p w:rsidR="006B6342" w:rsidRPr="005A2CE9" w:rsidRDefault="006B6342" w:rsidP="006B6342">
            <w:pPr>
              <w:pStyle w:val="Tabulka-9"/>
            </w:pPr>
            <w:r w:rsidRPr="005A2CE9">
              <w:t>K</w:t>
            </w:r>
            <w:r>
              <w:t>raj</w:t>
            </w:r>
          </w:p>
        </w:tc>
        <w:tc>
          <w:tcPr>
            <w:tcW w:w="3581" w:type="dxa"/>
            <w:tcBorders>
              <w:bottom w:val="single" w:sz="2" w:space="0" w:color="auto"/>
            </w:tcBorders>
            <w:shd w:val="clear" w:color="auto" w:fill="auto"/>
          </w:tcPr>
          <w:p w:rsidR="006B6342" w:rsidRPr="005A2CE9" w:rsidRDefault="006B6342" w:rsidP="00384982">
            <w:pPr>
              <w:pStyle w:val="Tabulka-9"/>
            </w:pPr>
            <w:r>
              <w:t>Olomoucký</w:t>
            </w:r>
          </w:p>
        </w:tc>
      </w:tr>
      <w:tr w:rsidR="006B6342" w:rsidRPr="005A2CE9" w:rsidTr="008C060F">
        <w:tc>
          <w:tcPr>
            <w:tcW w:w="4584" w:type="dxa"/>
            <w:tcBorders>
              <w:top w:val="single" w:sz="2" w:space="0" w:color="auto"/>
            </w:tcBorders>
          </w:tcPr>
          <w:p w:rsidR="006B6342" w:rsidRPr="005A2CE9" w:rsidRDefault="006B6342" w:rsidP="00384982">
            <w:pPr>
              <w:pStyle w:val="Tabulka-9"/>
            </w:pPr>
            <w:r>
              <w:t>Okres</w:t>
            </w:r>
          </w:p>
        </w:tc>
        <w:tc>
          <w:tcPr>
            <w:tcW w:w="3581" w:type="dxa"/>
            <w:tcBorders>
              <w:top w:val="single" w:sz="2" w:space="0" w:color="auto"/>
            </w:tcBorders>
          </w:tcPr>
          <w:p w:rsidR="006B6342" w:rsidRPr="005A2CE9" w:rsidRDefault="006B6342" w:rsidP="00384982">
            <w:pPr>
              <w:pStyle w:val="Tabulka-9"/>
            </w:pPr>
            <w:r>
              <w:t>Olomouc</w:t>
            </w:r>
          </w:p>
        </w:tc>
      </w:tr>
      <w:tr w:rsidR="006B6342" w:rsidRPr="005A2CE9" w:rsidTr="008C060F">
        <w:tc>
          <w:tcPr>
            <w:tcW w:w="4584" w:type="dxa"/>
          </w:tcPr>
          <w:p w:rsidR="006B6342" w:rsidRPr="005A2CE9" w:rsidRDefault="006B6342" w:rsidP="00384982">
            <w:pPr>
              <w:pStyle w:val="Tabulka-9"/>
            </w:pPr>
            <w:r>
              <w:t>Traťový úsek</w:t>
            </w:r>
          </w:p>
        </w:tc>
        <w:tc>
          <w:tcPr>
            <w:tcW w:w="3581" w:type="dxa"/>
          </w:tcPr>
          <w:p w:rsidR="006B6342" w:rsidRPr="005A2CE9" w:rsidRDefault="001716E0" w:rsidP="00384982">
            <w:pPr>
              <w:pStyle w:val="Tabulka-9"/>
            </w:pPr>
            <w:r>
              <w:t>2211 Olomouc hl. n. (mimo) – Čelechovice na Hané (včetně)</w:t>
            </w:r>
          </w:p>
        </w:tc>
      </w:tr>
      <w:tr w:rsidR="006B6342" w:rsidRPr="005A2CE9" w:rsidTr="008C060F">
        <w:tc>
          <w:tcPr>
            <w:tcW w:w="4584" w:type="dxa"/>
          </w:tcPr>
          <w:p w:rsidR="006B6342" w:rsidRPr="005A2CE9" w:rsidRDefault="006B6342" w:rsidP="00384982">
            <w:pPr>
              <w:pStyle w:val="Tabulka-9"/>
            </w:pPr>
            <w:r>
              <w:t>Definiční úsek</w:t>
            </w:r>
          </w:p>
        </w:tc>
        <w:tc>
          <w:tcPr>
            <w:tcW w:w="3581" w:type="dxa"/>
          </w:tcPr>
          <w:p w:rsidR="006B6342" w:rsidRDefault="00590747" w:rsidP="00590747">
            <w:pPr>
              <w:pStyle w:val="Tabulka-9"/>
            </w:pPr>
            <w:r>
              <w:t xml:space="preserve">B1 </w:t>
            </w:r>
            <w:proofErr w:type="spellStart"/>
            <w:r>
              <w:t>žst</w:t>
            </w:r>
            <w:proofErr w:type="spellEnd"/>
            <w:r>
              <w:t>.</w:t>
            </w:r>
            <w:r w:rsidR="001716E0">
              <w:t xml:space="preserve"> </w:t>
            </w:r>
            <w:proofErr w:type="gramStart"/>
            <w:r w:rsidR="001716E0">
              <w:t>Olomouc</w:t>
            </w:r>
            <w:proofErr w:type="gramEnd"/>
            <w:r w:rsidR="001716E0">
              <w:t>–</w:t>
            </w:r>
            <w:proofErr w:type="gramStart"/>
            <w:r w:rsidR="001716E0">
              <w:t>Nová</w:t>
            </w:r>
            <w:proofErr w:type="gramEnd"/>
            <w:r w:rsidR="001716E0">
              <w:t xml:space="preserve"> Ulice</w:t>
            </w:r>
          </w:p>
          <w:p w:rsidR="00590747" w:rsidRPr="005A2CE9" w:rsidRDefault="00590747" w:rsidP="00590747">
            <w:pPr>
              <w:pStyle w:val="Tabulka-9"/>
            </w:pPr>
            <w:r>
              <w:t>04 Olomouc-Nová Ulice – Olomouc-</w:t>
            </w:r>
            <w:proofErr w:type="spellStart"/>
            <w:r>
              <w:t>Řepčín</w:t>
            </w:r>
            <w:proofErr w:type="spellEnd"/>
          </w:p>
        </w:tc>
      </w:tr>
      <w:tr w:rsidR="006B6342" w:rsidRPr="005A2CE9" w:rsidTr="008C060F">
        <w:tc>
          <w:tcPr>
            <w:tcW w:w="4584" w:type="dxa"/>
            <w:tcBorders>
              <w:bottom w:val="single" w:sz="2" w:space="0" w:color="auto"/>
            </w:tcBorders>
          </w:tcPr>
          <w:p w:rsidR="006B6342" w:rsidRPr="005A2CE9" w:rsidRDefault="006B6342" w:rsidP="00384982">
            <w:pPr>
              <w:pStyle w:val="Tabulka-9"/>
            </w:pPr>
            <w:r>
              <w:t>Katastrální území</w:t>
            </w:r>
          </w:p>
        </w:tc>
        <w:tc>
          <w:tcPr>
            <w:tcW w:w="3581" w:type="dxa"/>
            <w:tcBorders>
              <w:bottom w:val="single" w:sz="2" w:space="0" w:color="auto"/>
            </w:tcBorders>
          </w:tcPr>
          <w:p w:rsidR="006B6342" w:rsidRPr="005A2CE9" w:rsidRDefault="001716E0" w:rsidP="00384982">
            <w:pPr>
              <w:pStyle w:val="Tabulka-9"/>
            </w:pPr>
            <w:r>
              <w:t>Nová Ulice</w:t>
            </w:r>
          </w:p>
        </w:tc>
      </w:tr>
      <w:tr w:rsidR="006B6342" w:rsidRPr="005A2CE9" w:rsidTr="008C060F">
        <w:tc>
          <w:tcPr>
            <w:tcW w:w="4584" w:type="dxa"/>
            <w:tcBorders>
              <w:bottom w:val="single" w:sz="2" w:space="0" w:color="auto"/>
            </w:tcBorders>
          </w:tcPr>
          <w:p w:rsidR="006B6342" w:rsidRPr="005A2CE9" w:rsidRDefault="001716E0" w:rsidP="00384982">
            <w:pPr>
              <w:pStyle w:val="Tabulka-9"/>
            </w:pPr>
            <w:r>
              <w:t>Pozemek</w:t>
            </w:r>
          </w:p>
        </w:tc>
        <w:tc>
          <w:tcPr>
            <w:tcW w:w="3581" w:type="dxa"/>
            <w:tcBorders>
              <w:bottom w:val="single" w:sz="2" w:space="0" w:color="auto"/>
            </w:tcBorders>
          </w:tcPr>
          <w:p w:rsidR="006B6342" w:rsidRPr="005A2CE9" w:rsidRDefault="001716E0" w:rsidP="00384982">
            <w:pPr>
              <w:pStyle w:val="Tabulka-9"/>
            </w:pPr>
            <w:r>
              <w:t>p. č. 809/58 (České dráhy, a.s.)</w:t>
            </w:r>
          </w:p>
        </w:tc>
      </w:tr>
      <w:tr w:rsidR="006B6342" w:rsidRPr="005A2CE9" w:rsidTr="008C060F">
        <w:tc>
          <w:tcPr>
            <w:tcW w:w="4584" w:type="dxa"/>
            <w:tcBorders>
              <w:bottom w:val="single" w:sz="2" w:space="0" w:color="auto"/>
            </w:tcBorders>
          </w:tcPr>
          <w:p w:rsidR="006B6342" w:rsidRPr="005A2CE9" w:rsidRDefault="001716E0" w:rsidP="001716E0">
            <w:pPr>
              <w:pStyle w:val="Tabulka-9"/>
            </w:pPr>
            <w:r>
              <w:t>Staničení stavební části (předpoklad)</w:t>
            </w:r>
          </w:p>
        </w:tc>
        <w:tc>
          <w:tcPr>
            <w:tcW w:w="3581" w:type="dxa"/>
            <w:tcBorders>
              <w:bottom w:val="single" w:sz="2" w:space="0" w:color="auto"/>
            </w:tcBorders>
          </w:tcPr>
          <w:p w:rsidR="006B6342" w:rsidRPr="005A2CE9" w:rsidRDefault="00BD3820" w:rsidP="00590747">
            <w:pPr>
              <w:pStyle w:val="Tabulka-9"/>
            </w:pPr>
            <w:proofErr w:type="gramStart"/>
            <w:r>
              <w:t>k</w:t>
            </w:r>
            <w:r w:rsidR="001716E0">
              <w:t xml:space="preserve">m </w:t>
            </w:r>
            <w:r w:rsidR="00590747">
              <w:t>2,610</w:t>
            </w:r>
            <w:proofErr w:type="gramEnd"/>
            <w:r w:rsidR="001716E0">
              <w:t xml:space="preserve"> – 3,</w:t>
            </w:r>
            <w:r w:rsidR="00590747">
              <w:t>025</w:t>
            </w:r>
            <w:r w:rsidR="001716E0">
              <w:t xml:space="preserve"> </w:t>
            </w:r>
          </w:p>
        </w:tc>
      </w:tr>
    </w:tbl>
    <w:p w:rsidR="006B6342" w:rsidRDefault="006B6342" w:rsidP="006B6342">
      <w:pPr>
        <w:pStyle w:val="ZTPinfo-text-odr"/>
        <w:numPr>
          <w:ilvl w:val="0"/>
          <w:numId w:val="0"/>
        </w:numPr>
        <w:ind w:left="720"/>
      </w:pPr>
    </w:p>
    <w:p w:rsidR="00DC184A" w:rsidRPr="004F6A85" w:rsidRDefault="00DC184A" w:rsidP="00DC184A">
      <w:pPr>
        <w:pStyle w:val="Text2-1"/>
      </w:pPr>
      <w:r w:rsidRPr="004F6A85">
        <w:t>Správcem trati</w:t>
      </w:r>
      <w:r w:rsidR="006B6342" w:rsidRPr="004F6A85">
        <w:t xml:space="preserve"> </w:t>
      </w:r>
      <w:r w:rsidRPr="004F6A85">
        <w:t xml:space="preserve">je OŘ </w:t>
      </w:r>
      <w:r w:rsidR="006B6342" w:rsidRPr="004F6A85">
        <w:t>Olomouc.</w:t>
      </w:r>
    </w:p>
    <w:p w:rsidR="00B650AB" w:rsidRPr="004F6A85" w:rsidRDefault="00B650AB" w:rsidP="00B650AB">
      <w:pPr>
        <w:pStyle w:val="ZTPinfo-text"/>
      </w:pPr>
    </w:p>
    <w:tbl>
      <w:tblPr>
        <w:tblStyle w:val="Mkatabulky"/>
        <w:tblW w:w="8165" w:type="dxa"/>
        <w:tblInd w:w="737"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84"/>
        <w:gridCol w:w="3581"/>
      </w:tblGrid>
      <w:tr w:rsidR="00B650AB" w:rsidRPr="004F6A85" w:rsidTr="004F6A85">
        <w:tc>
          <w:tcPr>
            <w:tcW w:w="4584" w:type="dxa"/>
            <w:tcBorders>
              <w:bottom w:val="single" w:sz="2" w:space="0" w:color="auto"/>
            </w:tcBorders>
            <w:shd w:val="clear" w:color="auto" w:fill="auto"/>
          </w:tcPr>
          <w:p w:rsidR="00B650AB" w:rsidRPr="004F6A85" w:rsidRDefault="00B650AB" w:rsidP="00AB27B2">
            <w:pPr>
              <w:pStyle w:val="Tabulka-9"/>
            </w:pPr>
            <w:r w:rsidRPr="004F6A85">
              <w:t>Kategorie dráhy podle zákona č. 266/1994 Sb.</w:t>
            </w:r>
          </w:p>
        </w:tc>
        <w:tc>
          <w:tcPr>
            <w:tcW w:w="3581" w:type="dxa"/>
            <w:tcBorders>
              <w:bottom w:val="single" w:sz="2" w:space="0" w:color="auto"/>
            </w:tcBorders>
            <w:shd w:val="clear" w:color="auto" w:fill="auto"/>
          </w:tcPr>
          <w:p w:rsidR="00B650AB" w:rsidRPr="004F6A85" w:rsidRDefault="001716E0" w:rsidP="00AB27B2">
            <w:pPr>
              <w:pStyle w:val="Tabulka-9"/>
            </w:pPr>
            <w:r w:rsidRPr="004F6A85">
              <w:t>regionální</w:t>
            </w:r>
          </w:p>
        </w:tc>
      </w:tr>
      <w:tr w:rsidR="00B650AB" w:rsidRPr="004F6A85" w:rsidTr="004F6A85">
        <w:tc>
          <w:tcPr>
            <w:tcW w:w="4584" w:type="dxa"/>
            <w:tcBorders>
              <w:top w:val="single" w:sz="2" w:space="0" w:color="auto"/>
            </w:tcBorders>
          </w:tcPr>
          <w:p w:rsidR="00B650AB" w:rsidRPr="004F6A85" w:rsidRDefault="00B650AB" w:rsidP="00AB27B2">
            <w:pPr>
              <w:pStyle w:val="Tabulka-9"/>
            </w:pPr>
            <w:r w:rsidRPr="004F6A85">
              <w:t>Kategorie dráhy podle TSI INF</w:t>
            </w:r>
          </w:p>
        </w:tc>
        <w:tc>
          <w:tcPr>
            <w:tcW w:w="3581" w:type="dxa"/>
            <w:tcBorders>
              <w:top w:val="single" w:sz="2" w:space="0" w:color="auto"/>
            </w:tcBorders>
          </w:tcPr>
          <w:p w:rsidR="00B650AB" w:rsidRPr="004F6A85" w:rsidRDefault="006A71F2" w:rsidP="00AB27B2">
            <w:pPr>
              <w:pStyle w:val="Tabulka-9"/>
            </w:pPr>
            <w:r w:rsidRPr="004F6A85">
              <w:t>P6/F4</w:t>
            </w:r>
          </w:p>
        </w:tc>
      </w:tr>
      <w:tr w:rsidR="00B650AB" w:rsidRPr="004F6A85" w:rsidTr="004F6A85">
        <w:tc>
          <w:tcPr>
            <w:tcW w:w="4584" w:type="dxa"/>
          </w:tcPr>
          <w:p w:rsidR="00B650AB" w:rsidRPr="004F6A85" w:rsidRDefault="00B650AB" w:rsidP="00AB27B2">
            <w:pPr>
              <w:pStyle w:val="Tabulka-9"/>
            </w:pPr>
            <w:r w:rsidRPr="004F6A85">
              <w:t>Součást sítě TEN-T</w:t>
            </w:r>
          </w:p>
        </w:tc>
        <w:tc>
          <w:tcPr>
            <w:tcW w:w="3581" w:type="dxa"/>
          </w:tcPr>
          <w:p w:rsidR="00B650AB" w:rsidRPr="004F6A85" w:rsidRDefault="00B650AB" w:rsidP="00AB27B2">
            <w:pPr>
              <w:pStyle w:val="Tabulka-9"/>
            </w:pPr>
            <w:r w:rsidRPr="004F6A85">
              <w:t>NE</w:t>
            </w:r>
          </w:p>
        </w:tc>
      </w:tr>
      <w:tr w:rsidR="00B650AB" w:rsidRPr="004F6A85" w:rsidTr="004F6A85">
        <w:tc>
          <w:tcPr>
            <w:tcW w:w="4584" w:type="dxa"/>
          </w:tcPr>
          <w:p w:rsidR="00B650AB" w:rsidRPr="004F6A85" w:rsidRDefault="00B650AB" w:rsidP="00AB27B2">
            <w:pPr>
              <w:pStyle w:val="Tabulka-9"/>
            </w:pPr>
            <w:r w:rsidRPr="004F6A85">
              <w:t>Číslo trati podle Prohlášení o dráze</w:t>
            </w:r>
          </w:p>
        </w:tc>
        <w:tc>
          <w:tcPr>
            <w:tcW w:w="3581" w:type="dxa"/>
          </w:tcPr>
          <w:p w:rsidR="00B650AB" w:rsidRPr="004F6A85" w:rsidRDefault="006A71F2" w:rsidP="00AB27B2">
            <w:pPr>
              <w:pStyle w:val="Tabulka-9"/>
            </w:pPr>
            <w:r w:rsidRPr="004F6A85">
              <w:t>768</w:t>
            </w:r>
          </w:p>
        </w:tc>
      </w:tr>
      <w:tr w:rsidR="004F6A85" w:rsidRPr="004F6A85" w:rsidTr="004F6A85">
        <w:tc>
          <w:tcPr>
            <w:tcW w:w="4584" w:type="dxa"/>
            <w:tcBorders>
              <w:bottom w:val="single" w:sz="2" w:space="0" w:color="auto"/>
            </w:tcBorders>
          </w:tcPr>
          <w:p w:rsidR="004F6A85" w:rsidRPr="004F6A85" w:rsidRDefault="004F6A85" w:rsidP="00AB27B2">
            <w:pPr>
              <w:pStyle w:val="Tabulka-9"/>
            </w:pPr>
            <w:r w:rsidRPr="004F6A85">
              <w:t>Číslo trati podle nákresného jízdního řádu</w:t>
            </w:r>
          </w:p>
        </w:tc>
        <w:tc>
          <w:tcPr>
            <w:tcW w:w="3581" w:type="dxa"/>
            <w:tcBorders>
              <w:bottom w:val="single" w:sz="2" w:space="0" w:color="auto"/>
            </w:tcBorders>
          </w:tcPr>
          <w:p w:rsidR="004F6A85" w:rsidRPr="004F6A85" w:rsidRDefault="004F6A85" w:rsidP="00AB27B2">
            <w:pPr>
              <w:pStyle w:val="Tabulka-9"/>
            </w:pPr>
            <w:r>
              <w:t>313</w:t>
            </w:r>
          </w:p>
        </w:tc>
      </w:tr>
      <w:tr w:rsidR="00B650AB" w:rsidRPr="004F6A85" w:rsidTr="004F6A85">
        <w:tc>
          <w:tcPr>
            <w:tcW w:w="4584" w:type="dxa"/>
            <w:tcBorders>
              <w:bottom w:val="single" w:sz="2" w:space="0" w:color="auto"/>
            </w:tcBorders>
          </w:tcPr>
          <w:p w:rsidR="00B650AB" w:rsidRPr="004F6A85" w:rsidRDefault="00B650AB" w:rsidP="00AB27B2">
            <w:pPr>
              <w:pStyle w:val="Tabulka-9"/>
            </w:pPr>
            <w:r w:rsidRPr="004F6A85">
              <w:t>Číslo trati podle knižního jízdního řádu</w:t>
            </w:r>
          </w:p>
        </w:tc>
        <w:tc>
          <w:tcPr>
            <w:tcW w:w="3581" w:type="dxa"/>
            <w:tcBorders>
              <w:bottom w:val="single" w:sz="2" w:space="0" w:color="auto"/>
            </w:tcBorders>
          </w:tcPr>
          <w:p w:rsidR="00B650AB" w:rsidRPr="004F6A85" w:rsidRDefault="001716E0" w:rsidP="00AB27B2">
            <w:pPr>
              <w:pStyle w:val="Tabulka-9"/>
            </w:pPr>
            <w:r w:rsidRPr="004F6A85">
              <w:t>309</w:t>
            </w:r>
          </w:p>
        </w:tc>
      </w:tr>
      <w:tr w:rsidR="00B650AB" w:rsidRPr="004F6A85" w:rsidTr="004F6A85">
        <w:tc>
          <w:tcPr>
            <w:tcW w:w="4584" w:type="dxa"/>
            <w:tcBorders>
              <w:bottom w:val="single" w:sz="2" w:space="0" w:color="auto"/>
            </w:tcBorders>
          </w:tcPr>
          <w:p w:rsidR="00B650AB" w:rsidRPr="004F6A85" w:rsidRDefault="00B650AB" w:rsidP="00AB27B2">
            <w:pPr>
              <w:pStyle w:val="Tabulka-9"/>
            </w:pPr>
            <w:r w:rsidRPr="004F6A85">
              <w:t>Číslo traťového a definičního úseku</w:t>
            </w:r>
          </w:p>
        </w:tc>
        <w:tc>
          <w:tcPr>
            <w:tcW w:w="3581" w:type="dxa"/>
            <w:tcBorders>
              <w:bottom w:val="single" w:sz="2" w:space="0" w:color="auto"/>
            </w:tcBorders>
          </w:tcPr>
          <w:p w:rsidR="00B650AB" w:rsidRPr="004F6A85" w:rsidRDefault="00580AA5" w:rsidP="00AB27B2">
            <w:pPr>
              <w:pStyle w:val="Tabulka-9"/>
            </w:pPr>
            <w:r w:rsidRPr="004F6A85">
              <w:t xml:space="preserve">2211B1, </w:t>
            </w:r>
            <w:r w:rsidR="001716E0" w:rsidRPr="004F6A85">
              <w:t>221104</w:t>
            </w:r>
          </w:p>
        </w:tc>
      </w:tr>
      <w:tr w:rsidR="00B650AB" w:rsidRPr="004F6A85" w:rsidTr="004F6A85">
        <w:tc>
          <w:tcPr>
            <w:tcW w:w="4584" w:type="dxa"/>
            <w:tcBorders>
              <w:bottom w:val="single" w:sz="2" w:space="0" w:color="auto"/>
            </w:tcBorders>
          </w:tcPr>
          <w:p w:rsidR="00B650AB" w:rsidRPr="004F6A85" w:rsidRDefault="00B650AB" w:rsidP="00AB27B2">
            <w:pPr>
              <w:pStyle w:val="Tabulka-9"/>
            </w:pPr>
            <w:r w:rsidRPr="004F6A85">
              <w:t>Traťová třída zatížení</w:t>
            </w:r>
          </w:p>
        </w:tc>
        <w:tc>
          <w:tcPr>
            <w:tcW w:w="3581" w:type="dxa"/>
            <w:tcBorders>
              <w:bottom w:val="single" w:sz="2" w:space="0" w:color="auto"/>
            </w:tcBorders>
          </w:tcPr>
          <w:p w:rsidR="00B650AB" w:rsidRPr="004F6A85" w:rsidRDefault="00AB180D" w:rsidP="00AB27B2">
            <w:pPr>
              <w:pStyle w:val="Tabulka-9"/>
            </w:pPr>
            <w:r w:rsidRPr="004F6A85">
              <w:t>C3 (20t / 7,2t)</w:t>
            </w:r>
          </w:p>
        </w:tc>
      </w:tr>
      <w:tr w:rsidR="00B650AB" w:rsidRPr="004F6A85" w:rsidTr="004F6A85">
        <w:tc>
          <w:tcPr>
            <w:tcW w:w="4584" w:type="dxa"/>
            <w:tcBorders>
              <w:bottom w:val="single" w:sz="2" w:space="0" w:color="auto"/>
            </w:tcBorders>
          </w:tcPr>
          <w:p w:rsidR="00B650AB" w:rsidRPr="004F6A85" w:rsidRDefault="00B650AB" w:rsidP="00AB27B2">
            <w:pPr>
              <w:pStyle w:val="Tabulka-9"/>
            </w:pPr>
            <w:r w:rsidRPr="004F6A85">
              <w:t>Maximální traťová rychlost</w:t>
            </w:r>
          </w:p>
        </w:tc>
        <w:tc>
          <w:tcPr>
            <w:tcW w:w="3581" w:type="dxa"/>
            <w:tcBorders>
              <w:bottom w:val="single" w:sz="2" w:space="0" w:color="auto"/>
            </w:tcBorders>
          </w:tcPr>
          <w:p w:rsidR="00B650AB" w:rsidRPr="004F6A85" w:rsidRDefault="00AB180D" w:rsidP="00AB27B2">
            <w:pPr>
              <w:pStyle w:val="Tabulka-9"/>
            </w:pPr>
            <w:r w:rsidRPr="004F6A85">
              <w:t>60 km/h</w:t>
            </w:r>
          </w:p>
        </w:tc>
      </w:tr>
      <w:tr w:rsidR="00B650AB" w:rsidRPr="004F6A85" w:rsidTr="004F6A85">
        <w:tc>
          <w:tcPr>
            <w:tcW w:w="4584" w:type="dxa"/>
            <w:tcBorders>
              <w:bottom w:val="single" w:sz="2" w:space="0" w:color="auto"/>
            </w:tcBorders>
          </w:tcPr>
          <w:p w:rsidR="00B650AB" w:rsidRPr="004F6A85" w:rsidRDefault="00B650AB" w:rsidP="00AB27B2">
            <w:pPr>
              <w:pStyle w:val="Tabulka-9"/>
            </w:pPr>
            <w:r w:rsidRPr="004F6A85">
              <w:t>Trakční soustava</w:t>
            </w:r>
          </w:p>
        </w:tc>
        <w:tc>
          <w:tcPr>
            <w:tcW w:w="3581" w:type="dxa"/>
            <w:tcBorders>
              <w:bottom w:val="single" w:sz="2" w:space="0" w:color="auto"/>
            </w:tcBorders>
          </w:tcPr>
          <w:p w:rsidR="00B650AB" w:rsidRPr="004F6A85" w:rsidRDefault="001716E0" w:rsidP="00AB27B2">
            <w:pPr>
              <w:pStyle w:val="Tabulka-9"/>
            </w:pPr>
            <w:r w:rsidRPr="004F6A85">
              <w:t>nezávislá</w:t>
            </w:r>
          </w:p>
        </w:tc>
      </w:tr>
      <w:tr w:rsidR="00B650AB" w:rsidRPr="004F6A85" w:rsidTr="004F6A85">
        <w:tc>
          <w:tcPr>
            <w:tcW w:w="4584" w:type="dxa"/>
            <w:shd w:val="clear" w:color="auto" w:fill="auto"/>
          </w:tcPr>
          <w:p w:rsidR="00B650AB" w:rsidRPr="004F6A85" w:rsidRDefault="00B650AB" w:rsidP="00AB27B2">
            <w:pPr>
              <w:pStyle w:val="Tabulka-9"/>
              <w:rPr>
                <w:b/>
              </w:rPr>
            </w:pPr>
            <w:r w:rsidRPr="004F6A85">
              <w:t>Počet traťových kolejí</w:t>
            </w:r>
          </w:p>
        </w:tc>
        <w:tc>
          <w:tcPr>
            <w:tcW w:w="3581" w:type="dxa"/>
            <w:shd w:val="clear" w:color="auto" w:fill="auto"/>
          </w:tcPr>
          <w:p w:rsidR="00B650AB" w:rsidRPr="004F6A85" w:rsidRDefault="001716E0" w:rsidP="00AB27B2">
            <w:pPr>
              <w:pStyle w:val="Tabulka-9"/>
              <w:rPr>
                <w:b/>
              </w:rPr>
            </w:pPr>
            <w:r w:rsidRPr="004F6A85">
              <w:rPr>
                <w:b/>
              </w:rPr>
              <w:t>1</w:t>
            </w:r>
          </w:p>
        </w:tc>
      </w:tr>
    </w:tbl>
    <w:p w:rsidR="001961F9" w:rsidRPr="004F6A85" w:rsidRDefault="001961F9" w:rsidP="001961F9">
      <w:pPr>
        <w:pStyle w:val="Textbezslovn"/>
      </w:pPr>
    </w:p>
    <w:p w:rsidR="00FD501F" w:rsidRPr="00BD3820" w:rsidRDefault="00FD501F" w:rsidP="00B650AB">
      <w:pPr>
        <w:pStyle w:val="Nadpis2-1"/>
      </w:pPr>
      <w:bookmarkStart w:id="10" w:name="_Ref62628025"/>
      <w:bookmarkStart w:id="11" w:name="_Ref62628042"/>
      <w:bookmarkStart w:id="12" w:name="_Toc74727258"/>
      <w:r w:rsidRPr="004F6A85">
        <w:t>PŘEHL</w:t>
      </w:r>
      <w:r w:rsidRPr="00BD3820">
        <w:t>ED VÝCHOZÍCH PODKLADŮ</w:t>
      </w:r>
      <w:bookmarkEnd w:id="10"/>
      <w:bookmarkEnd w:id="11"/>
      <w:bookmarkEnd w:id="12"/>
    </w:p>
    <w:p w:rsidR="00FD501F" w:rsidRPr="004F6A85" w:rsidRDefault="00FD501F" w:rsidP="00475ECE">
      <w:pPr>
        <w:pStyle w:val="Nadpis2-2"/>
      </w:pPr>
      <w:bookmarkStart w:id="13" w:name="_Toc74727259"/>
      <w:r w:rsidRPr="004F6A85">
        <w:t xml:space="preserve">Související </w:t>
      </w:r>
      <w:r w:rsidR="001F386E" w:rsidRPr="004F6A85">
        <w:t xml:space="preserve">podklady a </w:t>
      </w:r>
      <w:r w:rsidRPr="004F6A85">
        <w:t>dokumentace</w:t>
      </w:r>
      <w:bookmarkEnd w:id="13"/>
    </w:p>
    <w:p w:rsidR="00D33AF4" w:rsidRPr="004F6A85" w:rsidRDefault="00322787" w:rsidP="00D33AF4">
      <w:pPr>
        <w:pStyle w:val="Text2-1"/>
      </w:pPr>
      <w:r w:rsidRPr="004F6A85">
        <w:t>Geodetické a mapové podklady v TÚ 2211 KM 0,021 – 4,3 zajistí Objednatel prostřednictvím SŽG pracoviště Olomouc. Mapové podklady budou zpracovány do hranic dráhy. Mapové podklady neobsahují aktuální podzemní vedení. Ostatní potřebné podklady pro zpracování dokumentace si zajistí Zhotovitel na vlastní náklady</w:t>
      </w:r>
      <w:r w:rsidR="00BD3820" w:rsidRPr="004F6A85">
        <w:t>.</w:t>
      </w:r>
    </w:p>
    <w:p w:rsidR="00FD501F" w:rsidRPr="00FD501F" w:rsidRDefault="00FD501F" w:rsidP="00475ECE">
      <w:pPr>
        <w:pStyle w:val="Nadpis2-1"/>
      </w:pPr>
      <w:bookmarkStart w:id="14" w:name="_Toc74727260"/>
      <w:r w:rsidRPr="00BD3820">
        <w:t>KOORDINACE</w:t>
      </w:r>
      <w:r w:rsidRPr="00FD501F">
        <w:t xml:space="preserve"> S JINÝMI STAVBAMI</w:t>
      </w:r>
      <w:bookmarkEnd w:id="14"/>
      <w:r w:rsidRPr="00FD501F">
        <w:t xml:space="preserve"> </w:t>
      </w:r>
    </w:p>
    <w:p w:rsidR="00FD501F" w:rsidRPr="00FD501F" w:rsidRDefault="00FD501F" w:rsidP="00475ECE">
      <w:pPr>
        <w:pStyle w:val="Text2-1"/>
      </w:pPr>
      <w:r w:rsidRPr="00FD501F">
        <w:t xml:space="preserve">Součástí plnění předmětu díla je i zajištění koordinace s připravovanými, aktuálně zpracovávanými, investičními akcemi a stavbami již ve stádiu v realizace, případně ve stádiu zahájení realizace v období provádění díla dle harmonogramu prací a to i cizích investorů. </w:t>
      </w:r>
    </w:p>
    <w:p w:rsidR="00FD501F" w:rsidRPr="00FD501F" w:rsidRDefault="00FD501F" w:rsidP="00475ECE">
      <w:pPr>
        <w:pStyle w:val="Text2-1"/>
      </w:pPr>
      <w:r w:rsidRPr="00FD501F">
        <w:t>Koordinace musí probíhat zejména s níže uvedenými investicemi a opravnými pracemi:</w:t>
      </w:r>
    </w:p>
    <w:p w:rsidR="00FD501F" w:rsidRPr="00AB180D" w:rsidRDefault="005D5B11" w:rsidP="005D5B11">
      <w:pPr>
        <w:pStyle w:val="Odstavec1-1a"/>
      </w:pPr>
      <w:r w:rsidRPr="00AB180D">
        <w:rPr>
          <w:b/>
        </w:rPr>
        <w:t xml:space="preserve">Doplnění závor na přejezdu P7611 v km 3,887 trati Kostelec na Hané - Olomouc </w:t>
      </w:r>
      <w:proofErr w:type="spellStart"/>
      <w:proofErr w:type="gramStart"/>
      <w:r w:rsidRPr="00AB180D">
        <w:rPr>
          <w:b/>
        </w:rPr>
        <w:t>hl.n</w:t>
      </w:r>
      <w:proofErr w:type="spellEnd"/>
      <w:r w:rsidRPr="00AB180D">
        <w:rPr>
          <w:b/>
        </w:rPr>
        <w:t>.</w:t>
      </w:r>
      <w:proofErr w:type="gramEnd"/>
      <w:r w:rsidR="00FD501F" w:rsidRPr="00AB180D">
        <w:t xml:space="preserve"> (</w:t>
      </w:r>
      <w:r w:rsidRPr="00AB180D">
        <w:t>dopravně-technická studie 2021, investor – SŽ</w:t>
      </w:r>
      <w:r w:rsidR="00FD501F" w:rsidRPr="00AB180D">
        <w:t xml:space="preserve">, </w:t>
      </w:r>
      <w:r w:rsidRPr="00AB180D">
        <w:t>p</w:t>
      </w:r>
      <w:r w:rsidR="00FD501F" w:rsidRPr="00AB180D">
        <w:t>rojektant</w:t>
      </w:r>
      <w:r w:rsidRPr="00AB180D">
        <w:t xml:space="preserve"> – MORAVIA CONSUTL Olomouc a.s.</w:t>
      </w:r>
      <w:r w:rsidR="00FD501F" w:rsidRPr="00AB180D">
        <w:t>)</w:t>
      </w:r>
    </w:p>
    <w:p w:rsidR="00FD501F" w:rsidRPr="00AB180D" w:rsidRDefault="005D5B11" w:rsidP="005D5B11">
      <w:pPr>
        <w:pStyle w:val="Odstavec1-1a"/>
      </w:pPr>
      <w:r w:rsidRPr="00AB180D">
        <w:rPr>
          <w:b/>
        </w:rPr>
        <w:lastRenderedPageBreak/>
        <w:t xml:space="preserve">Doplnění závor na PZS (P7610) v </w:t>
      </w:r>
      <w:proofErr w:type="gramStart"/>
      <w:r w:rsidRPr="00AB180D">
        <w:rPr>
          <w:b/>
        </w:rPr>
        <w:t>km 3,650</w:t>
      </w:r>
      <w:proofErr w:type="gramEnd"/>
      <w:r w:rsidRPr="00AB180D">
        <w:rPr>
          <w:b/>
        </w:rPr>
        <w:t xml:space="preserve"> trati Olomouc – Drahanovice</w:t>
      </w:r>
      <w:r w:rsidRPr="00AB180D">
        <w:t xml:space="preserve"> </w:t>
      </w:r>
      <w:r w:rsidR="00FD501F" w:rsidRPr="00AB180D">
        <w:t>(</w:t>
      </w:r>
      <w:r w:rsidRPr="00AB180D">
        <w:t xml:space="preserve">zpracování DSP 2021-2022, realizace do konce roku 2022, </w:t>
      </w:r>
      <w:r w:rsidR="00FD501F" w:rsidRPr="00AB180D">
        <w:t>investor</w:t>
      </w:r>
      <w:r w:rsidRPr="00AB180D">
        <w:t xml:space="preserve"> - SŽ</w:t>
      </w:r>
      <w:r w:rsidR="00FD501F" w:rsidRPr="00AB180D">
        <w:t>,</w:t>
      </w:r>
      <w:r w:rsidRPr="00AB180D">
        <w:t xml:space="preserve"> projektant …, zhotovitel …</w:t>
      </w:r>
      <w:r w:rsidR="00FD501F" w:rsidRPr="00AB180D">
        <w:t>)</w:t>
      </w:r>
    </w:p>
    <w:p w:rsidR="005D5B11" w:rsidRPr="00AB180D" w:rsidRDefault="005D5B11" w:rsidP="005D5B11">
      <w:pPr>
        <w:pStyle w:val="Odstavec1-1a"/>
      </w:pPr>
      <w:r w:rsidRPr="00AB180D">
        <w:rPr>
          <w:b/>
        </w:rPr>
        <w:t xml:space="preserve">Rekonstrukce </w:t>
      </w:r>
      <w:r w:rsidR="00580AA5">
        <w:rPr>
          <w:b/>
        </w:rPr>
        <w:t xml:space="preserve">zastávky </w:t>
      </w:r>
      <w:r w:rsidRPr="00AB180D">
        <w:rPr>
          <w:b/>
        </w:rPr>
        <w:t>O</w:t>
      </w:r>
      <w:r w:rsidR="00580AA5">
        <w:rPr>
          <w:b/>
        </w:rPr>
        <w:t>lomouc město</w:t>
      </w:r>
      <w:r w:rsidRPr="00AB180D">
        <w:rPr>
          <w:b/>
        </w:rPr>
        <w:t xml:space="preserve"> </w:t>
      </w:r>
      <w:r w:rsidRPr="00AB180D">
        <w:t>(DUSP- zpracování 2021-2022, investor – SŽ, projektant …</w:t>
      </w:r>
      <w:r w:rsidR="00F82E92" w:rsidRPr="00AB180D">
        <w:t>)</w:t>
      </w:r>
    </w:p>
    <w:p w:rsidR="00F82E92" w:rsidRPr="00AB180D" w:rsidRDefault="00F82E92" w:rsidP="00F82E92">
      <w:pPr>
        <w:pStyle w:val="Odstavec1-1a"/>
      </w:pPr>
      <w:r w:rsidRPr="00AB180D">
        <w:rPr>
          <w:b/>
        </w:rPr>
        <w:t xml:space="preserve">Doplnění informačního zařízení v TÚ Olomouc </w:t>
      </w:r>
      <w:proofErr w:type="spellStart"/>
      <w:proofErr w:type="gramStart"/>
      <w:r w:rsidRPr="00AB180D">
        <w:rPr>
          <w:b/>
        </w:rPr>
        <w:t>hl.n</w:t>
      </w:r>
      <w:proofErr w:type="spellEnd"/>
      <w:r w:rsidRPr="00AB180D">
        <w:rPr>
          <w:b/>
        </w:rPr>
        <w:t>.</w:t>
      </w:r>
      <w:proofErr w:type="gramEnd"/>
      <w:r w:rsidRPr="00AB180D">
        <w:rPr>
          <w:b/>
        </w:rPr>
        <w:t xml:space="preserve"> – Olomouc-</w:t>
      </w:r>
      <w:proofErr w:type="spellStart"/>
      <w:r w:rsidRPr="00AB180D">
        <w:rPr>
          <w:b/>
        </w:rPr>
        <w:t>Řepčín</w:t>
      </w:r>
      <w:proofErr w:type="spellEnd"/>
      <w:r w:rsidRPr="00AB180D">
        <w:t xml:space="preserve"> (DUSP- zpracování 2021-2022, investor – SŽ, projektant …)</w:t>
      </w:r>
    </w:p>
    <w:p w:rsidR="00FD501F" w:rsidRPr="00FD501F" w:rsidRDefault="00FD501F" w:rsidP="00475ECE">
      <w:pPr>
        <w:pStyle w:val="Nadpis2-1"/>
      </w:pPr>
      <w:bookmarkStart w:id="15" w:name="_Toc74727261"/>
      <w:r w:rsidRPr="00FD501F">
        <w:t xml:space="preserve">POŽADAVKY NA </w:t>
      </w:r>
      <w:r w:rsidR="002F7044">
        <w:t>technické řešení</w:t>
      </w:r>
      <w:r w:rsidR="002F7044" w:rsidRPr="00FD501F">
        <w:t xml:space="preserve"> </w:t>
      </w:r>
      <w:r w:rsidR="002F7044">
        <w:t xml:space="preserve">a </w:t>
      </w:r>
      <w:r w:rsidRPr="00FD501F">
        <w:t>PROVEDENÍ DÍLA</w:t>
      </w:r>
      <w:bookmarkEnd w:id="15"/>
    </w:p>
    <w:p w:rsidR="00FD501F" w:rsidRPr="00FD501F" w:rsidRDefault="00FD501F" w:rsidP="00475ECE">
      <w:pPr>
        <w:pStyle w:val="Nadpis2-2"/>
      </w:pPr>
      <w:bookmarkStart w:id="16" w:name="_Toc74727262"/>
      <w:r w:rsidRPr="00FD501F">
        <w:t>Všeobecně</w:t>
      </w:r>
      <w:bookmarkEnd w:id="16"/>
    </w:p>
    <w:p w:rsidR="00622157" w:rsidRPr="00DC6057" w:rsidRDefault="00622157" w:rsidP="00622157">
      <w:pPr>
        <w:pStyle w:val="Text2-1"/>
      </w:pPr>
      <w:r w:rsidRPr="00DC6057">
        <w:t xml:space="preserve">Odstavce 3.4.8, </w:t>
      </w:r>
      <w:proofErr w:type="gramStart"/>
      <w:r w:rsidRPr="00DC6057">
        <w:t>3.4.15</w:t>
      </w:r>
      <w:proofErr w:type="gramEnd"/>
      <w:r w:rsidRPr="00DC6057">
        <w:t xml:space="preserve"> a 3.4.17 ve VTP/DOKUMENTACE/03/21 se ruší a nahrazují se následujícími odstavci: </w:t>
      </w:r>
    </w:p>
    <w:p w:rsidR="00622157" w:rsidRPr="00DC6057" w:rsidRDefault="00622157" w:rsidP="00622157">
      <w:pPr>
        <w:pStyle w:val="Textbezslovn"/>
        <w:tabs>
          <w:tab w:val="left" w:pos="1701"/>
        </w:tabs>
        <w:ind w:left="1701" w:hanging="964"/>
      </w:pPr>
      <w:r w:rsidRPr="00DC6057">
        <w:t xml:space="preserve">„3.4.8 </w:t>
      </w:r>
      <w:r w:rsidRPr="00DC6057">
        <w:tab/>
      </w:r>
      <w:r w:rsidRPr="00DC6057">
        <w:rPr>
          <w:b/>
        </w:rPr>
        <w:t>Součástí odevzdání Dokumentace ve stupni PDPS k připomínkovému řízení</w:t>
      </w:r>
      <w:r w:rsidRPr="00DC6057">
        <w:t xml:space="preserve"> bude vždy oceněný Soupis prací s výkazem výměr v otevřené formě ve formátu *.XLSM nebo *.XLSX a v elektronické podobě ve </w:t>
      </w:r>
      <w:proofErr w:type="gramStart"/>
      <w:r w:rsidRPr="00DC6057">
        <w:t>formátu *.PDF</w:t>
      </w:r>
      <w:proofErr w:type="gramEnd"/>
      <w:r w:rsidRPr="00DC6057">
        <w:t xml:space="preserve"> (viz 3.4.19 těchto VTP) v rozsahu a  podrobnostech stanoveném vyhláškou 169/2016 Sb. [46] a Směrnicí SŽDC č. 20 [77].</w:t>
      </w:r>
    </w:p>
    <w:p w:rsidR="00622157" w:rsidRPr="00DC6057" w:rsidRDefault="00622157" w:rsidP="00622157">
      <w:pPr>
        <w:pStyle w:val="Textbezslovn"/>
        <w:tabs>
          <w:tab w:val="left" w:pos="1701"/>
        </w:tabs>
        <w:ind w:left="1701" w:hanging="964"/>
      </w:pPr>
      <w:r w:rsidRPr="00DC6057">
        <w:t>3.4.15</w:t>
      </w:r>
      <w:r w:rsidRPr="00DC6057">
        <w:tab/>
      </w:r>
      <w:r w:rsidRPr="00DC6057">
        <w:rPr>
          <w:b/>
        </w:rPr>
        <w:t>Definitivní odevzdání oceněného a neoceněného Soupisu prací v Dokumentaci ve stupni PDPS proběhne v otevřené formě ve formátu *.XLSX nebo*.XLSX</w:t>
      </w:r>
      <w:r w:rsidRPr="00DC6057">
        <w:t xml:space="preserve">  a v elektronické podobě v uzavřené formě ve </w:t>
      </w:r>
      <w:proofErr w:type="gramStart"/>
      <w:r w:rsidRPr="00DC6057">
        <w:t>formátu *.PDF</w:t>
      </w:r>
      <w:proofErr w:type="gramEnd"/>
      <w:r w:rsidRPr="00DC6057">
        <w:t xml:space="preserve"> (viz 3.4.19 těchto VTP. </w:t>
      </w:r>
    </w:p>
    <w:p w:rsidR="003B699A" w:rsidRDefault="00622157" w:rsidP="00622157">
      <w:pPr>
        <w:pStyle w:val="Textbezslovn"/>
        <w:tabs>
          <w:tab w:val="left" w:pos="1701"/>
        </w:tabs>
        <w:ind w:left="1701" w:hanging="964"/>
      </w:pPr>
      <w:proofErr w:type="gramStart"/>
      <w:r w:rsidRPr="00DC6057">
        <w:t>3.4.17</w:t>
      </w:r>
      <w:proofErr w:type="gramEnd"/>
      <w:r w:rsidRPr="00DC6057">
        <w:tab/>
        <w:t xml:space="preserve">Zhotovitel se zavazuje k součinnosti s Objednatelem v probíhajícím zadávacím řízení na zhotovení stavby při řešení dodatečných informací, doplnění, či opravě Dokumentace ve stanovených lhůtách tak, aby nedošlo k posunu termínů podání nabídek. V případě potřeby úpravy Soupisu prací v probíhajícím zadávacím řízení na zhotovení stavby Zhotovitel odevzdá opravený Soupis prací Objednateli vždy v oceněné  a neoceněné variantě v elektronické podobě v otevřené formě ve formátu *.XLSM nebo *XLSX a v elektronické podobě v uzavřené formě ve </w:t>
      </w:r>
      <w:proofErr w:type="gramStart"/>
      <w:r w:rsidRPr="00DC6057">
        <w:t>formátu *.PDF</w:t>
      </w:r>
      <w:proofErr w:type="gramEnd"/>
      <w:r w:rsidRPr="00DC6057">
        <w:t xml:space="preserve"> (viz 3.4.19 těchto VTP). Na základě těchto úprav v Soupisu prací provede Zhotovitel aktualizaci Dokumentace v rozsahu všech příloh, kterých se tyto změny týkají nejpozději před zahájením zhotovení stavby</w:t>
      </w:r>
      <w:r w:rsidR="00D175B5" w:rsidRPr="00AB180D">
        <w:t>.</w:t>
      </w:r>
      <w:r w:rsidR="00D175B5">
        <w:t xml:space="preserve"> </w:t>
      </w:r>
    </w:p>
    <w:p w:rsidR="00F678E3" w:rsidRPr="0066374D" w:rsidRDefault="00F678E3" w:rsidP="002F2288">
      <w:pPr>
        <w:pStyle w:val="Nadpis2-2"/>
        <w:numPr>
          <w:ilvl w:val="1"/>
          <w:numId w:val="6"/>
        </w:numPr>
      </w:pPr>
      <w:bookmarkStart w:id="17" w:name="_Toc15649875"/>
      <w:bookmarkStart w:id="18" w:name="_Toc74727263"/>
      <w:r w:rsidRPr="0066374D">
        <w:t>Zabezpečovací zařízení</w:t>
      </w:r>
      <w:bookmarkEnd w:id="17"/>
      <w:bookmarkEnd w:id="18"/>
    </w:p>
    <w:p w:rsidR="00F678E3" w:rsidRPr="0066374D" w:rsidRDefault="00F678E3" w:rsidP="00295E30">
      <w:pPr>
        <w:pStyle w:val="Text2-1"/>
        <w:keepNext/>
        <w:numPr>
          <w:ilvl w:val="2"/>
          <w:numId w:val="6"/>
        </w:numPr>
        <w:rPr>
          <w:rStyle w:val="Tun"/>
        </w:rPr>
      </w:pPr>
      <w:r w:rsidRPr="0066374D">
        <w:rPr>
          <w:rStyle w:val="Tun"/>
        </w:rPr>
        <w:t xml:space="preserve">Popis stávajícího stavu </w:t>
      </w:r>
    </w:p>
    <w:p w:rsidR="0066374D" w:rsidRPr="0066374D" w:rsidRDefault="0066374D" w:rsidP="0066374D">
      <w:pPr>
        <w:pStyle w:val="Text2-2"/>
        <w:numPr>
          <w:ilvl w:val="3"/>
          <w:numId w:val="6"/>
        </w:numPr>
      </w:pPr>
      <w:r w:rsidRPr="0066374D">
        <w:t>Stávající přejezdová zabezpečovací zařízení (PZZ) v dotčeném úseku trati jsou napojena na stávající metalickou kabelizaci, která zůstane funkční. Jedná se o přejezdová zabezpečovací zařízení světelná v </w:t>
      </w:r>
      <w:proofErr w:type="gramStart"/>
      <w:r w:rsidRPr="0066374D">
        <w:t>km 2,600</w:t>
      </w:r>
      <w:proofErr w:type="gramEnd"/>
      <w:r w:rsidRPr="0066374D">
        <w:t xml:space="preserve"> (P7608, ul. U botanické zahrady) a v km 3,032 (P7609, ul. Wolkerova).</w:t>
      </w:r>
    </w:p>
    <w:p w:rsidR="00F678E3" w:rsidRPr="0066374D" w:rsidRDefault="00F678E3" w:rsidP="00295E30">
      <w:pPr>
        <w:pStyle w:val="Text2-1"/>
        <w:keepNext/>
        <w:numPr>
          <w:ilvl w:val="2"/>
          <w:numId w:val="6"/>
        </w:numPr>
        <w:rPr>
          <w:rStyle w:val="Tun"/>
        </w:rPr>
      </w:pPr>
      <w:r w:rsidRPr="0066374D">
        <w:rPr>
          <w:rStyle w:val="Tun"/>
        </w:rPr>
        <w:t xml:space="preserve">Požadavky na nový stav </w:t>
      </w:r>
    </w:p>
    <w:p w:rsidR="00F678E3" w:rsidRPr="0066374D" w:rsidRDefault="00371475" w:rsidP="002F2288">
      <w:pPr>
        <w:pStyle w:val="Text2-2"/>
        <w:numPr>
          <w:ilvl w:val="3"/>
          <w:numId w:val="6"/>
        </w:numPr>
      </w:pPr>
      <w:r w:rsidRPr="0066374D">
        <w:rPr>
          <w:rFonts w:asciiTheme="minorHAnsi" w:hAnsiTheme="minorHAnsi" w:cs="Arial"/>
        </w:rPr>
        <w:t>Drobné úpravy staničního zabezpečovacího zařízení vyvolané úpravami kolejiště v </w:t>
      </w:r>
      <w:proofErr w:type="spellStart"/>
      <w:r w:rsidRPr="0066374D">
        <w:rPr>
          <w:rFonts w:asciiTheme="minorHAnsi" w:hAnsiTheme="minorHAnsi" w:cs="Arial"/>
        </w:rPr>
        <w:t>žst</w:t>
      </w:r>
      <w:proofErr w:type="spellEnd"/>
      <w:r w:rsidRPr="0066374D">
        <w:rPr>
          <w:rFonts w:asciiTheme="minorHAnsi" w:hAnsiTheme="minorHAnsi" w:cs="Arial"/>
        </w:rPr>
        <w:t>. Olomouc-Nová Ulice</w:t>
      </w:r>
      <w:r w:rsidR="00F678E3" w:rsidRPr="0066374D">
        <w:t>.</w:t>
      </w:r>
      <w:r w:rsidR="0066374D" w:rsidRPr="0066374D">
        <w:t xml:space="preserve"> Ve vhodných místech v blízkosti PZZ budou vždy uloženy smyčky nové kabelizace pro budoucí zapojení rekonstruovaných PZZ.</w:t>
      </w:r>
    </w:p>
    <w:p w:rsidR="00F678E3" w:rsidRPr="0066374D" w:rsidRDefault="00F678E3" w:rsidP="002F2288">
      <w:pPr>
        <w:pStyle w:val="Nadpis2-2"/>
        <w:numPr>
          <w:ilvl w:val="1"/>
          <w:numId w:val="6"/>
        </w:numPr>
      </w:pPr>
      <w:bookmarkStart w:id="19" w:name="_Toc15649876"/>
      <w:bookmarkStart w:id="20" w:name="_Toc74727264"/>
      <w:r w:rsidRPr="0066374D">
        <w:t>Sdělovací zařízení</w:t>
      </w:r>
      <w:bookmarkEnd w:id="19"/>
      <w:bookmarkEnd w:id="20"/>
    </w:p>
    <w:p w:rsidR="00295E30" w:rsidRPr="0066374D" w:rsidRDefault="00295E30" w:rsidP="00295E30">
      <w:pPr>
        <w:pStyle w:val="Text2-1"/>
        <w:keepNext/>
        <w:numPr>
          <w:ilvl w:val="2"/>
          <w:numId w:val="6"/>
        </w:numPr>
        <w:rPr>
          <w:rStyle w:val="Tun"/>
        </w:rPr>
      </w:pPr>
      <w:bookmarkStart w:id="21" w:name="_Toc15649877"/>
      <w:r w:rsidRPr="0066374D">
        <w:rPr>
          <w:rStyle w:val="Tun"/>
        </w:rPr>
        <w:t xml:space="preserve">Popis stávajícího stavu </w:t>
      </w:r>
    </w:p>
    <w:p w:rsidR="00295E30" w:rsidRPr="0066374D" w:rsidRDefault="0066374D" w:rsidP="00295E30">
      <w:pPr>
        <w:pStyle w:val="Text2-2"/>
        <w:numPr>
          <w:ilvl w:val="3"/>
          <w:numId w:val="6"/>
        </w:numPr>
      </w:pPr>
      <w:r w:rsidRPr="0066374D">
        <w:rPr>
          <w:rFonts w:cs="Arial"/>
        </w:rPr>
        <w:t xml:space="preserve">V ŽST. Olomouc - Nová Ulice je stávající přípojný metalický traťový kabel TK5 15XN 0,8 je 30let starý a je po době životnosti. Při stavbě Rekonstrukce </w:t>
      </w:r>
      <w:proofErr w:type="spellStart"/>
      <w:r w:rsidRPr="0066374D">
        <w:rPr>
          <w:rFonts w:cs="Arial"/>
        </w:rPr>
        <w:t>žst</w:t>
      </w:r>
      <w:proofErr w:type="spellEnd"/>
      <w:r w:rsidRPr="0066374D">
        <w:rPr>
          <w:rFonts w:cs="Arial"/>
        </w:rPr>
        <w:t>. Olomouc byl do km 1,280 položen nový kabel 15 XN 0,8 a dvě HDPE M/Z a Č/Z.</w:t>
      </w:r>
    </w:p>
    <w:p w:rsidR="0066374D" w:rsidRPr="0066374D" w:rsidRDefault="0066374D" w:rsidP="00295E30">
      <w:pPr>
        <w:pStyle w:val="Text2-2"/>
        <w:numPr>
          <w:ilvl w:val="3"/>
          <w:numId w:val="6"/>
        </w:numPr>
      </w:pPr>
      <w:r w:rsidRPr="0066374D">
        <w:lastRenderedPageBreak/>
        <w:t xml:space="preserve">V dopravní kanceláři je ve funkci telefonní </w:t>
      </w:r>
      <w:proofErr w:type="spellStart"/>
      <w:r w:rsidRPr="0066374D">
        <w:t>zapojovač</w:t>
      </w:r>
      <w:proofErr w:type="spellEnd"/>
      <w:r w:rsidRPr="0066374D">
        <w:t xml:space="preserve"> </w:t>
      </w:r>
      <w:proofErr w:type="spellStart"/>
      <w:r w:rsidRPr="0066374D">
        <w:t>Inoma</w:t>
      </w:r>
      <w:proofErr w:type="spellEnd"/>
      <w:r w:rsidRPr="0066374D">
        <w:t xml:space="preserve"> NZ10. V ŽST jsou hodiny EH1 vše na hranici životnosti.</w:t>
      </w:r>
    </w:p>
    <w:p w:rsidR="00295E30" w:rsidRPr="0066374D" w:rsidRDefault="00295E30" w:rsidP="00295E30">
      <w:pPr>
        <w:pStyle w:val="Text2-1"/>
        <w:keepNext/>
        <w:numPr>
          <w:ilvl w:val="2"/>
          <w:numId w:val="6"/>
        </w:numPr>
        <w:rPr>
          <w:rStyle w:val="Tun"/>
        </w:rPr>
      </w:pPr>
      <w:r w:rsidRPr="0066374D">
        <w:rPr>
          <w:rStyle w:val="Tun"/>
        </w:rPr>
        <w:t xml:space="preserve">Požadavky na nový stav </w:t>
      </w:r>
    </w:p>
    <w:p w:rsidR="00580AA5" w:rsidRPr="0066374D" w:rsidRDefault="0066374D" w:rsidP="00580AA5">
      <w:pPr>
        <w:pStyle w:val="Text2-2"/>
        <w:numPr>
          <w:ilvl w:val="3"/>
          <w:numId w:val="6"/>
        </w:numPr>
        <w:rPr>
          <w:sz w:val="20"/>
        </w:rPr>
      </w:pPr>
      <w:r w:rsidRPr="0066374D">
        <w:t>V </w:t>
      </w:r>
      <w:proofErr w:type="spellStart"/>
      <w:r w:rsidRPr="0066374D">
        <w:t>žst</w:t>
      </w:r>
      <w:proofErr w:type="spellEnd"/>
      <w:r w:rsidRPr="0066374D">
        <w:t>. Olomouc – nová Ulice zůstane trvalá obsluha zabezpečovacího a sdělovacího zařízení dopravním zaměstnancem</w:t>
      </w:r>
      <w:r w:rsidR="00580AA5" w:rsidRPr="0066374D">
        <w:rPr>
          <w:rFonts w:cs="Arial"/>
          <w:szCs w:val="16"/>
        </w:rPr>
        <w:t>.</w:t>
      </w:r>
    </w:p>
    <w:p w:rsidR="00295E30" w:rsidRPr="0066374D" w:rsidRDefault="0066374D" w:rsidP="00580AA5">
      <w:pPr>
        <w:pStyle w:val="Text2-2"/>
        <w:numPr>
          <w:ilvl w:val="3"/>
          <w:numId w:val="6"/>
        </w:numPr>
      </w:pPr>
      <w:r w:rsidRPr="0066374D">
        <w:rPr>
          <w:rFonts w:cs="Arial"/>
        </w:rPr>
        <w:t xml:space="preserve">Navržena bude pokládka nové kabelizace od </w:t>
      </w:r>
      <w:proofErr w:type="gramStart"/>
      <w:r w:rsidRPr="0066374D">
        <w:rPr>
          <w:rFonts w:cs="Arial"/>
        </w:rPr>
        <w:t>km 2,563</w:t>
      </w:r>
      <w:proofErr w:type="gramEnd"/>
      <w:r w:rsidRPr="0066374D">
        <w:rPr>
          <w:rFonts w:cs="Arial"/>
        </w:rPr>
        <w:t xml:space="preserve"> RD do km 2,983 technologická místnost SZZ zahrnující 3 HDPE trubky pro budoucí zafouknutí optických kabelů, metalický kabel 15XN0,8 a kabel 30p 1,0 pro zabezpečovací zařízení. Kabely stíněné z důvodu eliminace vlivu elektrické trakce (až do vzdálenosti cca 5,0 km od TV trati </w:t>
      </w:r>
      <w:proofErr w:type="gramStart"/>
      <w:r w:rsidRPr="0066374D">
        <w:rPr>
          <w:rFonts w:cs="Arial"/>
        </w:rPr>
        <w:t>č.001</w:t>
      </w:r>
      <w:proofErr w:type="gramEnd"/>
      <w:r w:rsidRPr="0066374D">
        <w:rPr>
          <w:rFonts w:cs="Arial"/>
        </w:rPr>
        <w:t>)</w:t>
      </w:r>
      <w:r w:rsidRPr="0066374D">
        <w:t>.</w:t>
      </w:r>
    </w:p>
    <w:p w:rsidR="0066374D" w:rsidRPr="0066374D" w:rsidRDefault="0066374D" w:rsidP="00580AA5">
      <w:pPr>
        <w:pStyle w:val="Text2-2"/>
        <w:numPr>
          <w:ilvl w:val="3"/>
          <w:numId w:val="6"/>
        </w:numPr>
      </w:pPr>
      <w:r w:rsidRPr="0066374D">
        <w:rPr>
          <w:rFonts w:cs="Arial"/>
        </w:rPr>
        <w:t xml:space="preserve">Propojení nové kabelizace s úseky řešenými v navazujících stavbách souboru staveb (Doplnění informačního zařízení v TÚ Olomouc </w:t>
      </w:r>
      <w:proofErr w:type="spellStart"/>
      <w:proofErr w:type="gramStart"/>
      <w:r w:rsidRPr="0066374D">
        <w:rPr>
          <w:rFonts w:cs="Arial"/>
        </w:rPr>
        <w:t>hl.n</w:t>
      </w:r>
      <w:proofErr w:type="spellEnd"/>
      <w:r w:rsidRPr="0066374D">
        <w:rPr>
          <w:rFonts w:cs="Arial"/>
        </w:rPr>
        <w:t>.</w:t>
      </w:r>
      <w:proofErr w:type="gramEnd"/>
      <w:r w:rsidRPr="0066374D">
        <w:rPr>
          <w:rFonts w:cs="Arial"/>
        </w:rPr>
        <w:t xml:space="preserve"> – Olomouc-</w:t>
      </w:r>
      <w:proofErr w:type="spellStart"/>
      <w:r w:rsidRPr="0066374D">
        <w:rPr>
          <w:rFonts w:cs="Arial"/>
        </w:rPr>
        <w:t>Řepčín</w:t>
      </w:r>
      <w:proofErr w:type="spellEnd"/>
      <w:r w:rsidRPr="0066374D">
        <w:rPr>
          <w:rFonts w:cs="Arial"/>
        </w:rPr>
        <w:t>, Rekonstrukce zastávky Olomouc město).</w:t>
      </w:r>
    </w:p>
    <w:p w:rsidR="0066374D" w:rsidRPr="0066374D" w:rsidRDefault="0066374D" w:rsidP="00580AA5">
      <w:pPr>
        <w:pStyle w:val="Text2-2"/>
        <w:numPr>
          <w:ilvl w:val="3"/>
          <w:numId w:val="6"/>
        </w:numPr>
      </w:pPr>
      <w:r w:rsidRPr="0066374D">
        <w:t xml:space="preserve">Navržení nové místní optické i metalické kabelizace pro jednotlivé sdělovací technologie dle umístění prvků v kolejišti, nebo na nástupišti. Kabely z obou </w:t>
      </w:r>
      <w:proofErr w:type="spellStart"/>
      <w:r w:rsidRPr="0066374D">
        <w:t>zhlaví</w:t>
      </w:r>
      <w:proofErr w:type="spellEnd"/>
      <w:r w:rsidRPr="0066374D">
        <w:t xml:space="preserve"> budou ukončeny v technologické místnosti SZZ ŽST Olomouc-Nová Ulice, kde bude instalováno sdělovací zařízení do 19“ skříně.</w:t>
      </w:r>
    </w:p>
    <w:p w:rsidR="0066374D" w:rsidRPr="0066374D" w:rsidRDefault="0066374D" w:rsidP="00580AA5">
      <w:pPr>
        <w:pStyle w:val="Text2-2"/>
        <w:numPr>
          <w:ilvl w:val="3"/>
          <w:numId w:val="6"/>
        </w:numPr>
      </w:pPr>
      <w:r w:rsidRPr="0066374D">
        <w:t>Prostory s technologickým zařízením staničního zabezpečovacího zařízení budou chráněny zařízením LDP, popřípadě kouřovými čidly zapojenými do EZS. Systém bude poskytovat informace poplachu o poruchách na pracoviště výpravčího.</w:t>
      </w:r>
    </w:p>
    <w:p w:rsidR="0066374D" w:rsidRPr="0066374D" w:rsidRDefault="0066374D" w:rsidP="00580AA5">
      <w:pPr>
        <w:pStyle w:val="Text2-2"/>
        <w:numPr>
          <w:ilvl w:val="3"/>
          <w:numId w:val="6"/>
        </w:numPr>
      </w:pPr>
      <w:r w:rsidRPr="0066374D">
        <w:t xml:space="preserve">Bude navrženo nové audiovizuální rozhlasové zařízení v IP provedení s automatickým hlášením dle jízdy vlaku a vizuální informační systém dle </w:t>
      </w:r>
      <w:proofErr w:type="spellStart"/>
      <w:r w:rsidRPr="0066374D">
        <w:t>Sm</w:t>
      </w:r>
      <w:proofErr w:type="spellEnd"/>
      <w:r w:rsidRPr="0066374D">
        <w:t xml:space="preserve"> 118. Ozvučeny budou prostory nástupiště a vnitřní prostory VB pro cestující a hlášení pro neslyšící.</w:t>
      </w:r>
    </w:p>
    <w:p w:rsidR="0066374D" w:rsidRPr="0066374D" w:rsidRDefault="0066374D" w:rsidP="00580AA5">
      <w:pPr>
        <w:pStyle w:val="Text2-2"/>
        <w:numPr>
          <w:ilvl w:val="3"/>
          <w:numId w:val="6"/>
        </w:numPr>
      </w:pPr>
      <w:r w:rsidRPr="0066374D">
        <w:t>Nová</w:t>
      </w:r>
      <w:r w:rsidRPr="0066374D">
        <w:rPr>
          <w:rFonts w:cs="Arial"/>
        </w:rPr>
        <w:t xml:space="preserve"> rozhlasová ústředna v ŽST Olomouc – Nová Ulice bude ovládána místně s možností připojení na dálkové ovládání. V DK bude instalován řídící PC informačního zařízení </w:t>
      </w:r>
      <w:r w:rsidRPr="0066374D">
        <w:t xml:space="preserve">včetně klientského pracoviště, </w:t>
      </w:r>
      <w:r w:rsidRPr="0066374D">
        <w:rPr>
          <w:rFonts w:cs="Arial"/>
        </w:rPr>
        <w:t xml:space="preserve">dodány budou </w:t>
      </w:r>
      <w:r w:rsidRPr="0066374D">
        <w:t>potřebné licence a SW pro ovládání informačních tabulí a IP rozhlasů v zastávkách. Navržené audiovizuální informační zařízení musí umožnit v budoucnu dálkové ovládání a kontrolu provedeného hlášení a poskytovat informace o poruchách do systému dálkové diagnostiky.</w:t>
      </w:r>
    </w:p>
    <w:p w:rsidR="0066374D" w:rsidRPr="0066374D" w:rsidRDefault="0066374D" w:rsidP="00580AA5">
      <w:pPr>
        <w:pStyle w:val="Text2-2"/>
        <w:numPr>
          <w:ilvl w:val="3"/>
          <w:numId w:val="6"/>
        </w:numPr>
      </w:pPr>
      <w:r w:rsidRPr="0066374D">
        <w:rPr>
          <w:rFonts w:cs="Arial"/>
        </w:rPr>
        <w:t>Navrhnout přenosové zařízení, které umožní ovládání audiovizuálního informačního zařízení tratě Olomouc hl. n. – Olomouc</w:t>
      </w:r>
      <w:r w:rsidR="0056756D">
        <w:rPr>
          <w:rFonts w:cs="Arial"/>
        </w:rPr>
        <w:t>-</w:t>
      </w:r>
      <w:proofErr w:type="spellStart"/>
      <w:r w:rsidRPr="0066374D">
        <w:rPr>
          <w:rFonts w:cs="Arial"/>
        </w:rPr>
        <w:t>Řepčín</w:t>
      </w:r>
      <w:proofErr w:type="spellEnd"/>
      <w:r w:rsidRPr="0066374D">
        <w:rPr>
          <w:rFonts w:cs="Arial"/>
        </w:rPr>
        <w:t xml:space="preserve"> z ŽST Olomouc Nová Ulice.</w:t>
      </w:r>
    </w:p>
    <w:p w:rsidR="0066374D" w:rsidRPr="0066374D" w:rsidRDefault="0066374D" w:rsidP="00580AA5">
      <w:pPr>
        <w:pStyle w:val="Text2-2"/>
        <w:numPr>
          <w:ilvl w:val="3"/>
          <w:numId w:val="6"/>
        </w:numPr>
      </w:pPr>
      <w:r w:rsidRPr="0066374D">
        <w:rPr>
          <w:rFonts w:cs="Arial"/>
        </w:rPr>
        <w:t>Příprava pro kamerový systém p</w:t>
      </w:r>
      <w:r w:rsidRPr="0066374D">
        <w:t xml:space="preserve">ro dohled nad bezpečností cestujících na nástupištích, který bude dohlížet na nástupištní hrany a veřejné prostory. Kamera bude ve vestibulu. Kamerový systém bude budován v souladu se Základními technickými požadavky na kamerové systémy (příloha k </w:t>
      </w:r>
      <w:proofErr w:type="gramStart"/>
      <w:r w:rsidRPr="0066374D">
        <w:t>č.j.</w:t>
      </w:r>
      <w:proofErr w:type="gramEnd"/>
      <w:r w:rsidRPr="0066374D">
        <w:t>7058/2015-O14).</w:t>
      </w:r>
    </w:p>
    <w:p w:rsidR="00580AA5" w:rsidRPr="0056756D" w:rsidRDefault="00371475" w:rsidP="00580AA5">
      <w:pPr>
        <w:pStyle w:val="Text2-2"/>
        <w:numPr>
          <w:ilvl w:val="3"/>
          <w:numId w:val="6"/>
        </w:numPr>
      </w:pPr>
      <w:r w:rsidRPr="0066374D">
        <w:t>Příprava pro z</w:t>
      </w:r>
      <w:r w:rsidR="00580AA5" w:rsidRPr="0066374D">
        <w:t>řízení audiovizuálního informačního zařízení</w:t>
      </w:r>
      <w:r w:rsidR="001E20CF" w:rsidRPr="0066374D">
        <w:t xml:space="preserve"> (SMART CITY </w:t>
      </w:r>
      <w:r w:rsidR="001E20CF" w:rsidRPr="0056756D">
        <w:t>Olomouc)</w:t>
      </w:r>
      <w:r w:rsidR="00580AA5" w:rsidRPr="0056756D">
        <w:t xml:space="preserve"> pro cestující zobrazující informace o odjezdech dopravních prostředků MHD (Dopravního podniku města Olomouce a.s.) z nejbližších zastávek MHD (</w:t>
      </w:r>
      <w:r w:rsidR="001E20CF" w:rsidRPr="0056756D">
        <w:t>tramvajové zastávky Wolkerova a Výstaviště Flora na ulici Wolkerova).</w:t>
      </w:r>
    </w:p>
    <w:p w:rsidR="00F678E3" w:rsidRPr="0056756D" w:rsidRDefault="00F678E3" w:rsidP="002F2288">
      <w:pPr>
        <w:pStyle w:val="Nadpis2-2"/>
        <w:numPr>
          <w:ilvl w:val="1"/>
          <w:numId w:val="6"/>
        </w:numPr>
      </w:pPr>
      <w:bookmarkStart w:id="22" w:name="_Toc74727265"/>
      <w:r w:rsidRPr="0056756D">
        <w:t>Silnoproudá technologie včetně DŘT, trakční a energetická zařízení</w:t>
      </w:r>
      <w:bookmarkEnd w:id="21"/>
      <w:bookmarkEnd w:id="22"/>
    </w:p>
    <w:p w:rsidR="00295E30" w:rsidRPr="0056756D" w:rsidRDefault="00295E30" w:rsidP="00295E30">
      <w:pPr>
        <w:pStyle w:val="Text2-1"/>
        <w:keepNext/>
        <w:numPr>
          <w:ilvl w:val="2"/>
          <w:numId w:val="6"/>
        </w:numPr>
        <w:rPr>
          <w:rStyle w:val="Tun"/>
        </w:rPr>
      </w:pPr>
      <w:bookmarkStart w:id="23" w:name="_Toc15649878"/>
      <w:r w:rsidRPr="0056756D">
        <w:rPr>
          <w:rStyle w:val="Tun"/>
        </w:rPr>
        <w:t xml:space="preserve">Popis stávajícího stavu </w:t>
      </w:r>
    </w:p>
    <w:p w:rsidR="00295E30" w:rsidRPr="0056756D" w:rsidRDefault="004F6A85" w:rsidP="00295E30">
      <w:pPr>
        <w:pStyle w:val="Text2-2"/>
        <w:numPr>
          <w:ilvl w:val="3"/>
          <w:numId w:val="6"/>
        </w:numPr>
      </w:pPr>
      <w:r w:rsidRPr="0056756D">
        <w:t>Stávající přípojka NN je provedena ze sítě ČEZ Distribuce, a.s. a připojení je provedeno ze závěsného kabelu na budovu ŽST, odběrné místo SŽ je jištěno hlavním</w:t>
      </w:r>
      <w:r w:rsidR="0056756D">
        <w:t xml:space="preserve"> j</w:t>
      </w:r>
      <w:r w:rsidRPr="0056756D">
        <w:t xml:space="preserve">ističem před fakturačním elektroměrem ČEZ Distribuce, a.s. s dimenzí 3x80 A </w:t>
      </w:r>
      <w:proofErr w:type="spellStart"/>
      <w:r w:rsidRPr="0056756D">
        <w:t>char.D</w:t>
      </w:r>
      <w:proofErr w:type="spellEnd"/>
      <w:r w:rsidRPr="0056756D">
        <w:t xml:space="preserve">. V rámci budovy je evidováno samostatné odběrné </w:t>
      </w:r>
      <w:r w:rsidRPr="0056756D">
        <w:lastRenderedPageBreak/>
        <w:t>místo pro byt ve 2NP, jištěno 3x25</w:t>
      </w:r>
      <w:r w:rsidR="005A0A45" w:rsidRPr="0056756D">
        <w:t xml:space="preserve"> </w:t>
      </w:r>
      <w:r w:rsidRPr="0056756D">
        <w:t xml:space="preserve">A </w:t>
      </w:r>
      <w:proofErr w:type="spellStart"/>
      <w:r w:rsidRPr="0056756D">
        <w:t>char.B</w:t>
      </w:r>
      <w:proofErr w:type="spellEnd"/>
      <w:r w:rsidRPr="0056756D">
        <w:t xml:space="preserve">. </w:t>
      </w:r>
      <w:proofErr w:type="gramStart"/>
      <w:r w:rsidRPr="0056756D">
        <w:t>se</w:t>
      </w:r>
      <w:proofErr w:type="gramEnd"/>
      <w:r w:rsidRPr="0056756D">
        <w:t xml:space="preserve"> samostatným fakturačním elektroměrem ČEZ</w:t>
      </w:r>
      <w:r w:rsidR="00295E30" w:rsidRPr="0056756D">
        <w:t>.</w:t>
      </w:r>
    </w:p>
    <w:p w:rsidR="004F6A85" w:rsidRPr="0056756D" w:rsidRDefault="004F6A85" w:rsidP="00295E30">
      <w:pPr>
        <w:pStyle w:val="Text2-2"/>
        <w:numPr>
          <w:ilvl w:val="3"/>
          <w:numId w:val="6"/>
        </w:numPr>
      </w:pPr>
      <w:r w:rsidRPr="0056756D">
        <w:t>Kabelové rozvody NN napájí drážní zařízení, venkovní osvětlení, zab</w:t>
      </w:r>
      <w:r w:rsidR="0056756D">
        <w:t xml:space="preserve">ezpečovací </w:t>
      </w:r>
      <w:r w:rsidRPr="0056756D">
        <w:t>zařízení vč. STS 365 (trafostanice 6/0,4kV a odběr zab</w:t>
      </w:r>
      <w:r w:rsidR="0056756D">
        <w:t>ezpečovacího zařízení</w:t>
      </w:r>
      <w:r w:rsidRPr="0056756D">
        <w:t xml:space="preserve"> s PZS) a ostatní odběry v dopravní kanceláři. Na rozvod </w:t>
      </w:r>
      <w:proofErr w:type="spellStart"/>
      <w:r w:rsidRPr="0056756D">
        <w:t>LDSž</w:t>
      </w:r>
      <w:proofErr w:type="spellEnd"/>
      <w:r w:rsidRPr="0056756D">
        <w:t xml:space="preserve"> ve stanici jsou také připojeny podružné odběry měřené elektroměry OES OŘ (provozovna soukromého subjektu, garáže apod.). Stávající venkovní osvětlení stanice je provedeno výbojkami SHC 150W na původních stožárech typu JŽ a ramínky na budově. V rámci stanice je také samostatně napájen nový sklopný 12 m stožár osazený LED světelným zdrojem, umístěný u zabezpečeného přechodu vedle </w:t>
      </w:r>
      <w:proofErr w:type="gramStart"/>
      <w:r w:rsidRPr="0056756D">
        <w:t>St.č.</w:t>
      </w:r>
      <w:proofErr w:type="gramEnd"/>
      <w:r w:rsidRPr="0056756D">
        <w:t>2 (napájeno z KS5). Ve stanici je dnes pouze místní ovládání osvětlení. Není zde instalován systém EOV (el</w:t>
      </w:r>
      <w:r w:rsidR="0056756D" w:rsidRPr="0056756D">
        <w:t>ektrický</w:t>
      </w:r>
      <w:r w:rsidRPr="0056756D">
        <w:t xml:space="preserve"> ohřev výhybek).</w:t>
      </w:r>
    </w:p>
    <w:p w:rsidR="004F6A85" w:rsidRPr="0056756D" w:rsidRDefault="004F6A85" w:rsidP="00295E30">
      <w:pPr>
        <w:pStyle w:val="Text2-2"/>
        <w:numPr>
          <w:ilvl w:val="3"/>
          <w:numId w:val="6"/>
        </w:numPr>
      </w:pPr>
      <w:r w:rsidRPr="0056756D">
        <w:t>V současné době je připravována opravná práce S</w:t>
      </w:r>
      <w:r w:rsidR="0056756D" w:rsidRPr="0056756D">
        <w:t xml:space="preserve">právy pozemních staveb </w:t>
      </w:r>
      <w:r w:rsidRPr="0056756D">
        <w:t>OŘ</w:t>
      </w:r>
      <w:r w:rsidR="0056756D" w:rsidRPr="0056756D">
        <w:t xml:space="preserve"> Olomouc</w:t>
      </w:r>
      <w:r w:rsidRPr="0056756D">
        <w:t xml:space="preserve"> s předpokladem realizace 2021, která upravuje přípojku NN, hlavní napájecí rozvody v budově a také elektroinstalaci budovy. Tato stavba nezasahuje do vnějších kabelových rozvodů NN, zemní práce budou probíhat pouze kolem budovy s ohledem na výměnu hromosvodu a opravu uzemnění budovy</w:t>
      </w:r>
      <w:r w:rsidR="0056756D" w:rsidRPr="0056756D">
        <w:t>.</w:t>
      </w:r>
    </w:p>
    <w:p w:rsidR="00295E30" w:rsidRPr="0056756D" w:rsidRDefault="00295E30" w:rsidP="00295E30">
      <w:pPr>
        <w:pStyle w:val="Text2-1"/>
        <w:keepNext/>
        <w:numPr>
          <w:ilvl w:val="2"/>
          <w:numId w:val="6"/>
        </w:numPr>
        <w:rPr>
          <w:rStyle w:val="Tun"/>
        </w:rPr>
      </w:pPr>
      <w:r w:rsidRPr="0056756D">
        <w:rPr>
          <w:rStyle w:val="Tun"/>
        </w:rPr>
        <w:t xml:space="preserve">Požadavky na nový stav </w:t>
      </w:r>
    </w:p>
    <w:p w:rsidR="00580AA5" w:rsidRPr="0056756D" w:rsidRDefault="00580AA5" w:rsidP="00580AA5">
      <w:pPr>
        <w:pStyle w:val="Text2-2"/>
        <w:numPr>
          <w:ilvl w:val="3"/>
          <w:numId w:val="6"/>
        </w:numPr>
        <w:rPr>
          <w:sz w:val="20"/>
        </w:rPr>
      </w:pPr>
      <w:r w:rsidRPr="0056756D">
        <w:rPr>
          <w:rFonts w:cs="Arial"/>
          <w:szCs w:val="16"/>
        </w:rPr>
        <w:t xml:space="preserve">Rekonstrukce silnoproudých rozvodů a osvětlení v prostoru </w:t>
      </w:r>
      <w:r w:rsidR="00371475" w:rsidRPr="0056756D">
        <w:rPr>
          <w:rFonts w:cs="Arial"/>
          <w:szCs w:val="16"/>
        </w:rPr>
        <w:t xml:space="preserve">ŽST </w:t>
      </w:r>
      <w:r w:rsidRPr="0056756D">
        <w:rPr>
          <w:rFonts w:cs="Arial"/>
          <w:szCs w:val="16"/>
        </w:rPr>
        <w:t>a na</w:t>
      </w:r>
      <w:r w:rsidR="00371475" w:rsidRPr="0056756D">
        <w:rPr>
          <w:rFonts w:cs="Arial"/>
          <w:szCs w:val="16"/>
        </w:rPr>
        <w:t xml:space="preserve"> nových</w:t>
      </w:r>
      <w:r w:rsidRPr="0056756D">
        <w:rPr>
          <w:rFonts w:cs="Arial"/>
          <w:szCs w:val="16"/>
        </w:rPr>
        <w:t xml:space="preserve"> nástupištích ZST.</w:t>
      </w:r>
      <w:r w:rsidR="004F6A85" w:rsidRPr="0056756D">
        <w:t xml:space="preserve"> S ohledem na navržené úpravy nástupišť je nutné řešit osvětlení přístupových cest, nástupišť, přechodů a všech ploch, které vzejdou z projednání Protokolu o určení venkovního osvětlení dle E11. Zadavatel požaduje LED světelné zdroje na sklopných osvětlovacích stožárech, schválených pro použití na železniční dopravní cestě. Ovládání je požadováno primárně z RO, který bude doplněn o PLC a příslušenství s integrací do DDTS ŽDC. Bude prověřen stav vnější kabelizace a možnosti komunikace na </w:t>
      </w:r>
      <w:proofErr w:type="spellStart"/>
      <w:r w:rsidR="004F6A85" w:rsidRPr="0056756D">
        <w:t>InK</w:t>
      </w:r>
      <w:proofErr w:type="spellEnd"/>
      <w:r w:rsidR="004F6A85" w:rsidRPr="0056756D">
        <w:t xml:space="preserve"> resp. </w:t>
      </w:r>
      <w:proofErr w:type="spellStart"/>
      <w:r w:rsidR="004F6A85" w:rsidRPr="0056756D">
        <w:t>InS</w:t>
      </w:r>
      <w:proofErr w:type="spellEnd"/>
      <w:r w:rsidR="004F6A85" w:rsidRPr="0056756D">
        <w:t xml:space="preserve"> v této oblasti. Dohled v DK bude řešen dle požadavku odboru řízení provozu a správce, v úvahu připadá datová zásuvka pro připojení mobilního klienta nebo modul s vizualizací.</w:t>
      </w:r>
    </w:p>
    <w:p w:rsidR="004F6A85" w:rsidRPr="0056756D" w:rsidRDefault="004F6A85" w:rsidP="00580AA5">
      <w:pPr>
        <w:pStyle w:val="Text2-2"/>
        <w:numPr>
          <w:ilvl w:val="3"/>
          <w:numId w:val="6"/>
        </w:numPr>
        <w:rPr>
          <w:sz w:val="20"/>
        </w:rPr>
      </w:pPr>
      <w:r w:rsidRPr="0056756D">
        <w:t>S ohledem na dopravní technologii vč</w:t>
      </w:r>
      <w:r w:rsidR="0056756D" w:rsidRPr="0056756D">
        <w:t>etně</w:t>
      </w:r>
      <w:r w:rsidRPr="0056756D">
        <w:t xml:space="preserve"> zajištění obsluhy dopravním zaměstnancem - je nutné vyhodnotit potřebu instalace EOV (elektrického ohřevu výhybek) v této železniční stanici. Pokud to bude technologicky nutné, projektovat napájení a EOV, systém dohl</w:t>
      </w:r>
      <w:r w:rsidR="0056756D" w:rsidRPr="0056756D">
        <w:t xml:space="preserve">ížet </w:t>
      </w:r>
      <w:r w:rsidRPr="0056756D">
        <w:t>společně s venkovním osvětlením v rámci požadované technologie. V případě překročení limitních nákladů, řešit EOV v samostatné inv</w:t>
      </w:r>
      <w:r w:rsidR="0056756D" w:rsidRPr="0056756D">
        <w:t>estiční</w:t>
      </w:r>
      <w:r w:rsidRPr="0056756D">
        <w:t xml:space="preserve"> akci </w:t>
      </w:r>
      <w:r w:rsidR="0056756D" w:rsidRPr="0056756D">
        <w:t>SŽ</w:t>
      </w:r>
      <w:r w:rsidRPr="0056756D">
        <w:t>.</w:t>
      </w:r>
    </w:p>
    <w:p w:rsidR="004F6A85" w:rsidRPr="0056756D" w:rsidRDefault="004F6A85" w:rsidP="00580AA5">
      <w:pPr>
        <w:pStyle w:val="Text2-2"/>
        <w:numPr>
          <w:ilvl w:val="3"/>
          <w:numId w:val="6"/>
        </w:numPr>
        <w:rPr>
          <w:sz w:val="20"/>
        </w:rPr>
      </w:pPr>
      <w:r w:rsidRPr="0056756D">
        <w:t xml:space="preserve">V rámci přijatého řešení bude provedena technická a časová koordinace se stavbou „Doplnění informačního zařízení v TÚ Olomouc </w:t>
      </w:r>
      <w:proofErr w:type="spellStart"/>
      <w:proofErr w:type="gramStart"/>
      <w:r w:rsidRPr="0056756D">
        <w:t>hl.n</w:t>
      </w:r>
      <w:proofErr w:type="spellEnd"/>
      <w:r w:rsidRPr="0056756D">
        <w:t>.</w:t>
      </w:r>
      <w:proofErr w:type="gramEnd"/>
      <w:r w:rsidRPr="0056756D">
        <w:t xml:space="preserve"> – Olomouc-</w:t>
      </w:r>
      <w:proofErr w:type="spellStart"/>
      <w:r w:rsidRPr="0056756D">
        <w:t>Řepčín</w:t>
      </w:r>
      <w:proofErr w:type="spellEnd"/>
      <w:r w:rsidRPr="0056756D">
        <w:t xml:space="preserve">“, resp. stavbou „Rekonstrukce </w:t>
      </w:r>
      <w:proofErr w:type="spellStart"/>
      <w:r w:rsidRPr="0056756D">
        <w:t>žst</w:t>
      </w:r>
      <w:proofErr w:type="spellEnd"/>
      <w:r w:rsidRPr="0056756D">
        <w:t xml:space="preserve">. Olomouc </w:t>
      </w:r>
      <w:r w:rsidR="0056756D" w:rsidRPr="0056756D">
        <w:t>–</w:t>
      </w:r>
      <w:r w:rsidRPr="0056756D">
        <w:t xml:space="preserve"> město“.</w:t>
      </w:r>
    </w:p>
    <w:p w:rsidR="00F678E3" w:rsidRPr="00AE220D" w:rsidRDefault="00F678E3" w:rsidP="002F2288">
      <w:pPr>
        <w:pStyle w:val="Nadpis2-2"/>
        <w:numPr>
          <w:ilvl w:val="1"/>
          <w:numId w:val="6"/>
        </w:numPr>
      </w:pPr>
      <w:bookmarkStart w:id="24" w:name="_Toc15649879"/>
      <w:bookmarkStart w:id="25" w:name="_Toc74727266"/>
      <w:bookmarkEnd w:id="23"/>
      <w:r w:rsidRPr="00AE220D">
        <w:t>Železniční svršek a spodek</w:t>
      </w:r>
      <w:bookmarkEnd w:id="24"/>
      <w:bookmarkEnd w:id="25"/>
    </w:p>
    <w:p w:rsidR="00295E30" w:rsidRPr="00AE220D" w:rsidRDefault="00295E30" w:rsidP="00295E30">
      <w:pPr>
        <w:pStyle w:val="Text2-1"/>
        <w:keepNext/>
        <w:numPr>
          <w:ilvl w:val="2"/>
          <w:numId w:val="6"/>
        </w:numPr>
        <w:rPr>
          <w:rStyle w:val="Tun"/>
        </w:rPr>
      </w:pPr>
      <w:bookmarkStart w:id="26" w:name="_Toc15649880"/>
      <w:r w:rsidRPr="00AE220D">
        <w:rPr>
          <w:rStyle w:val="Tun"/>
        </w:rPr>
        <w:t xml:space="preserve">Popis stávajícího stavu </w:t>
      </w:r>
    </w:p>
    <w:p w:rsidR="008246D3" w:rsidRPr="00AE220D" w:rsidRDefault="008246D3" w:rsidP="008246D3">
      <w:pPr>
        <w:pStyle w:val="Text2-2"/>
        <w:numPr>
          <w:ilvl w:val="3"/>
          <w:numId w:val="6"/>
        </w:numPr>
      </w:pPr>
      <w:r w:rsidRPr="00AE220D">
        <w:t xml:space="preserve">Stávající železniční svršek se skládá ze staničních kolejí č. 1, 2 a z výhybek </w:t>
      </w:r>
      <w:proofErr w:type="gramStart"/>
      <w:r w:rsidRPr="00AE220D">
        <w:t>č.1, 2.</w:t>
      </w:r>
      <w:proofErr w:type="gramEnd"/>
    </w:p>
    <w:p w:rsidR="008246D3" w:rsidRPr="00AE220D" w:rsidRDefault="008246D3" w:rsidP="008246D3">
      <w:pPr>
        <w:pStyle w:val="Text2-2"/>
        <w:numPr>
          <w:ilvl w:val="0"/>
          <w:numId w:val="39"/>
        </w:numPr>
        <w:ind w:hanging="720"/>
      </w:pPr>
      <w:r w:rsidRPr="00AE220D">
        <w:t>Kolej č. 1 tvoří převážně užité kolejnice S 49 a užité betonové pražce SB5 vložené v roce 2018</w:t>
      </w:r>
      <w:r w:rsidR="00AE220D" w:rsidRPr="00AE220D">
        <w:t>.</w:t>
      </w:r>
    </w:p>
    <w:p w:rsidR="008246D3" w:rsidRPr="00AE220D" w:rsidRDefault="008246D3" w:rsidP="008246D3">
      <w:pPr>
        <w:pStyle w:val="Text2-2"/>
        <w:numPr>
          <w:ilvl w:val="0"/>
          <w:numId w:val="39"/>
        </w:numPr>
        <w:ind w:hanging="720"/>
      </w:pPr>
      <w:r w:rsidRPr="00AE220D">
        <w:t>Kolej č. 2 tvoří převážně užité kolejnice S 49 a užité betonové pražce SB6 vložené v roce 2020</w:t>
      </w:r>
      <w:r w:rsidR="00AE220D" w:rsidRPr="00AE220D">
        <w:t>.</w:t>
      </w:r>
    </w:p>
    <w:p w:rsidR="00AE220D" w:rsidRPr="00AE220D" w:rsidRDefault="008246D3" w:rsidP="00AE220D">
      <w:pPr>
        <w:pStyle w:val="Text2-2"/>
        <w:numPr>
          <w:ilvl w:val="0"/>
          <w:numId w:val="39"/>
        </w:numPr>
        <w:ind w:hanging="720"/>
      </w:pPr>
      <w:r w:rsidRPr="00AE220D">
        <w:t>Výhybka č. 1 – jednoduchá výhybka na dřevěných pražcích tvaru J S49 1:7,5-190</w:t>
      </w:r>
      <w:r w:rsidR="00AE220D" w:rsidRPr="00AE220D">
        <w:t xml:space="preserve"> </w:t>
      </w:r>
      <w:r w:rsidRPr="00AE220D">
        <w:t>Pp</w:t>
      </w:r>
    </w:p>
    <w:p w:rsidR="00295E30" w:rsidRPr="00AE220D" w:rsidRDefault="008246D3" w:rsidP="00AE220D">
      <w:pPr>
        <w:pStyle w:val="Text2-2"/>
        <w:numPr>
          <w:ilvl w:val="0"/>
          <w:numId w:val="39"/>
        </w:numPr>
        <w:ind w:hanging="720"/>
      </w:pPr>
      <w:r w:rsidRPr="00AE220D">
        <w:t>Výhybka č. 2 – jednoduchá výhybka na dřevěných pražcích tvaru J S49 1:9-300</w:t>
      </w:r>
      <w:r w:rsidR="00AE220D" w:rsidRPr="00AE220D">
        <w:t xml:space="preserve"> </w:t>
      </w:r>
      <w:proofErr w:type="spellStart"/>
      <w:r w:rsidRPr="00AE220D">
        <w:t>Pl</w:t>
      </w:r>
      <w:proofErr w:type="spellEnd"/>
    </w:p>
    <w:p w:rsidR="00295E30" w:rsidRPr="00AE220D" w:rsidRDefault="00295E30" w:rsidP="00295E30">
      <w:pPr>
        <w:pStyle w:val="Text2-1"/>
        <w:keepNext/>
        <w:numPr>
          <w:ilvl w:val="2"/>
          <w:numId w:val="6"/>
        </w:numPr>
        <w:rPr>
          <w:rStyle w:val="Tun"/>
        </w:rPr>
      </w:pPr>
      <w:r w:rsidRPr="00AE220D">
        <w:rPr>
          <w:rStyle w:val="Tun"/>
        </w:rPr>
        <w:lastRenderedPageBreak/>
        <w:t xml:space="preserve">Požadavky na nový stav </w:t>
      </w:r>
    </w:p>
    <w:p w:rsidR="00AE220D" w:rsidRDefault="00371475" w:rsidP="00295E30">
      <w:pPr>
        <w:pStyle w:val="Text2-2"/>
        <w:numPr>
          <w:ilvl w:val="3"/>
          <w:numId w:val="6"/>
        </w:numPr>
      </w:pPr>
      <w:r w:rsidRPr="00AE220D">
        <w:rPr>
          <w:rFonts w:asciiTheme="minorHAnsi" w:hAnsiTheme="minorHAnsi" w:cs="Arial"/>
        </w:rPr>
        <w:t>Rekonstrukce železničního svršku</w:t>
      </w:r>
      <w:r w:rsidR="00AE220D" w:rsidRPr="00AE220D">
        <w:rPr>
          <w:rFonts w:asciiTheme="minorHAnsi" w:hAnsiTheme="minorHAnsi" w:cs="Arial"/>
        </w:rPr>
        <w:t xml:space="preserve">, spodku a </w:t>
      </w:r>
      <w:r w:rsidR="00AE220D" w:rsidRPr="00AE220D">
        <w:t xml:space="preserve">nástupišť mezi přejezdy P7609 (ev. </w:t>
      </w:r>
      <w:proofErr w:type="gramStart"/>
      <w:r w:rsidR="00AE220D" w:rsidRPr="00AE220D">
        <w:t>km 3,032</w:t>
      </w:r>
      <w:proofErr w:type="gramEnd"/>
      <w:r w:rsidR="00AE220D" w:rsidRPr="00AE220D">
        <w:t>) a P7608 (ev. km  2,600)</w:t>
      </w:r>
      <w:r w:rsidR="00AE220D">
        <w:t xml:space="preserve">. </w:t>
      </w:r>
    </w:p>
    <w:p w:rsidR="00AE220D" w:rsidRPr="00AE220D" w:rsidRDefault="00AE220D" w:rsidP="00295E30">
      <w:pPr>
        <w:pStyle w:val="Text2-2"/>
        <w:numPr>
          <w:ilvl w:val="3"/>
          <w:numId w:val="6"/>
        </w:numPr>
      </w:pPr>
      <w:r w:rsidRPr="00AE220D">
        <w:t>Prověření možnosti zkrácení kolejí č. 1 a 2.</w:t>
      </w:r>
    </w:p>
    <w:p w:rsidR="00AE220D" w:rsidRPr="00AE220D" w:rsidRDefault="00AE220D" w:rsidP="00295E30">
      <w:pPr>
        <w:pStyle w:val="Text2-2"/>
        <w:numPr>
          <w:ilvl w:val="3"/>
          <w:numId w:val="6"/>
        </w:numPr>
      </w:pPr>
      <w:r w:rsidRPr="00AE220D">
        <w:rPr>
          <w:rFonts w:asciiTheme="minorHAnsi" w:hAnsiTheme="minorHAnsi" w:cs="Arial"/>
        </w:rPr>
        <w:t xml:space="preserve">Rekonstrukce železničního svršku a spodku koleje </w:t>
      </w:r>
      <w:proofErr w:type="gramStart"/>
      <w:r w:rsidRPr="00AE220D">
        <w:rPr>
          <w:rFonts w:asciiTheme="minorHAnsi" w:hAnsiTheme="minorHAnsi" w:cs="Arial"/>
        </w:rPr>
        <w:t>č.1 (betonové</w:t>
      </w:r>
      <w:proofErr w:type="gramEnd"/>
      <w:r w:rsidRPr="00AE220D">
        <w:rPr>
          <w:rFonts w:asciiTheme="minorHAnsi" w:hAnsiTheme="minorHAnsi" w:cs="Arial"/>
        </w:rPr>
        <w:t xml:space="preserve"> pražce, materiál užitý), včetně zřízení bezstykové koleje.</w:t>
      </w:r>
    </w:p>
    <w:p w:rsidR="00AE220D" w:rsidRPr="00AE220D" w:rsidRDefault="00AE220D" w:rsidP="00295E30">
      <w:pPr>
        <w:pStyle w:val="Text2-2"/>
        <w:numPr>
          <w:ilvl w:val="3"/>
          <w:numId w:val="6"/>
        </w:numPr>
      </w:pPr>
      <w:r w:rsidRPr="00AE220D">
        <w:rPr>
          <w:rFonts w:asciiTheme="minorHAnsi" w:hAnsiTheme="minorHAnsi" w:cs="Arial"/>
        </w:rPr>
        <w:t>Úprava GPK koleje č. 2.</w:t>
      </w:r>
    </w:p>
    <w:p w:rsidR="00AE220D" w:rsidRPr="00AE220D" w:rsidRDefault="00AE220D" w:rsidP="00295E30">
      <w:pPr>
        <w:pStyle w:val="Text2-2"/>
        <w:numPr>
          <w:ilvl w:val="3"/>
          <w:numId w:val="6"/>
        </w:numPr>
      </w:pPr>
      <w:r w:rsidRPr="00AE220D">
        <w:rPr>
          <w:rFonts w:asciiTheme="minorHAnsi" w:hAnsiTheme="minorHAnsi" w:cs="Arial"/>
        </w:rPr>
        <w:t>Kolej v hlavním dopravním směru umístit do přímé větve výhybek.</w:t>
      </w:r>
    </w:p>
    <w:p w:rsidR="00295E30" w:rsidRPr="00AE220D" w:rsidRDefault="00AE220D" w:rsidP="00295E30">
      <w:pPr>
        <w:pStyle w:val="Text2-2"/>
        <w:numPr>
          <w:ilvl w:val="3"/>
          <w:numId w:val="6"/>
        </w:numPr>
      </w:pPr>
      <w:r w:rsidRPr="00AE220D">
        <w:rPr>
          <w:rFonts w:asciiTheme="minorHAnsi" w:hAnsiTheme="minorHAnsi" w:cs="Arial"/>
        </w:rPr>
        <w:t xml:space="preserve">Rekonstrukce  výhybky </w:t>
      </w:r>
      <w:proofErr w:type="gramStart"/>
      <w:r w:rsidRPr="00AE220D">
        <w:rPr>
          <w:rFonts w:asciiTheme="minorHAnsi" w:hAnsiTheme="minorHAnsi" w:cs="Arial"/>
        </w:rPr>
        <w:t>č.1 a 2 (betonové</w:t>
      </w:r>
      <w:proofErr w:type="gramEnd"/>
      <w:r w:rsidRPr="00AE220D">
        <w:rPr>
          <w:rFonts w:asciiTheme="minorHAnsi" w:hAnsiTheme="minorHAnsi" w:cs="Arial"/>
        </w:rPr>
        <w:t xml:space="preserve"> pražce), včetně odvodnění. Prověřit možnost zřízení EOV.</w:t>
      </w:r>
    </w:p>
    <w:p w:rsidR="00AE220D" w:rsidRPr="00AE220D" w:rsidRDefault="00AE220D" w:rsidP="00295E30">
      <w:pPr>
        <w:pStyle w:val="Text2-2"/>
        <w:numPr>
          <w:ilvl w:val="3"/>
          <w:numId w:val="6"/>
        </w:numPr>
      </w:pPr>
      <w:r w:rsidRPr="00AE220D">
        <w:rPr>
          <w:rFonts w:asciiTheme="minorHAnsi" w:hAnsiTheme="minorHAnsi" w:cs="Arial"/>
        </w:rPr>
        <w:t>Prověření posunutí výstražníků železničního přechodu P7608 v </w:t>
      </w:r>
      <w:proofErr w:type="gramStart"/>
      <w:r w:rsidRPr="00AE220D">
        <w:rPr>
          <w:rFonts w:asciiTheme="minorHAnsi" w:hAnsiTheme="minorHAnsi" w:cs="Arial"/>
        </w:rPr>
        <w:t>km 2,600</w:t>
      </w:r>
      <w:proofErr w:type="gramEnd"/>
      <w:r w:rsidRPr="00AE220D">
        <w:rPr>
          <w:rFonts w:asciiTheme="minorHAnsi" w:hAnsiTheme="minorHAnsi" w:cs="Arial"/>
        </w:rPr>
        <w:t xml:space="preserve"> a tím zkrácení </w:t>
      </w:r>
      <w:proofErr w:type="spellStart"/>
      <w:r w:rsidRPr="00AE220D">
        <w:rPr>
          <w:rFonts w:asciiTheme="minorHAnsi" w:hAnsiTheme="minorHAnsi" w:cs="Arial"/>
        </w:rPr>
        <w:t>předzváněcí</w:t>
      </w:r>
      <w:proofErr w:type="spellEnd"/>
      <w:r w:rsidRPr="00AE220D">
        <w:rPr>
          <w:rFonts w:asciiTheme="minorHAnsi" w:hAnsiTheme="minorHAnsi" w:cs="Arial"/>
        </w:rPr>
        <w:t xml:space="preserve"> doby.</w:t>
      </w:r>
    </w:p>
    <w:p w:rsidR="00F678E3" w:rsidRPr="00AE220D" w:rsidRDefault="00F678E3" w:rsidP="002F2288">
      <w:pPr>
        <w:pStyle w:val="Nadpis2-2"/>
        <w:numPr>
          <w:ilvl w:val="1"/>
          <w:numId w:val="6"/>
        </w:numPr>
      </w:pPr>
      <w:bookmarkStart w:id="27" w:name="_Toc74727267"/>
      <w:r w:rsidRPr="00AE220D">
        <w:t>Nástupiště</w:t>
      </w:r>
      <w:bookmarkEnd w:id="26"/>
      <w:bookmarkEnd w:id="27"/>
    </w:p>
    <w:p w:rsidR="00295E30" w:rsidRPr="00AE220D" w:rsidRDefault="00295E30" w:rsidP="00295E30">
      <w:pPr>
        <w:pStyle w:val="Text2-1"/>
        <w:keepNext/>
        <w:numPr>
          <w:ilvl w:val="2"/>
          <w:numId w:val="6"/>
        </w:numPr>
        <w:rPr>
          <w:rStyle w:val="Tun"/>
        </w:rPr>
      </w:pPr>
      <w:r w:rsidRPr="00AE220D">
        <w:rPr>
          <w:rStyle w:val="Tun"/>
        </w:rPr>
        <w:t xml:space="preserve">Popis stávajícího stavu </w:t>
      </w:r>
    </w:p>
    <w:p w:rsidR="00295E30" w:rsidRPr="00AE220D" w:rsidRDefault="00AE220D" w:rsidP="00295E30">
      <w:pPr>
        <w:pStyle w:val="Text2-2"/>
        <w:numPr>
          <w:ilvl w:val="3"/>
          <w:numId w:val="6"/>
        </w:numPr>
      </w:pPr>
      <w:r w:rsidRPr="00AE220D">
        <w:t xml:space="preserve">Vnější nástupiště délky 87 m vpravo podél staniční koleje č.1 v </w:t>
      </w:r>
      <w:proofErr w:type="gramStart"/>
      <w:r w:rsidRPr="00AE220D">
        <w:rPr>
          <w:rFonts w:asciiTheme="minorHAnsi" w:hAnsiTheme="minorHAnsi" w:cs="Arial"/>
        </w:rPr>
        <w:t>km 2,860</w:t>
      </w:r>
      <w:proofErr w:type="gramEnd"/>
      <w:r w:rsidRPr="00AE220D">
        <w:rPr>
          <w:rFonts w:asciiTheme="minorHAnsi" w:hAnsiTheme="minorHAnsi" w:cs="Arial"/>
        </w:rPr>
        <w:t xml:space="preserve"> – 2,947 konstrukce </w:t>
      </w:r>
      <w:proofErr w:type="spellStart"/>
      <w:r w:rsidRPr="00AE220D">
        <w:rPr>
          <w:rFonts w:asciiTheme="minorHAnsi" w:hAnsiTheme="minorHAnsi" w:cs="Arial"/>
        </w:rPr>
        <w:t>Tischer</w:t>
      </w:r>
      <w:proofErr w:type="spellEnd"/>
      <w:r w:rsidRPr="00AE220D">
        <w:rPr>
          <w:rFonts w:asciiTheme="minorHAnsi" w:hAnsiTheme="minorHAnsi" w:cs="Arial"/>
        </w:rPr>
        <w:t xml:space="preserve"> s výškou nástupištní hrany 250 mm nad TK</w:t>
      </w:r>
      <w:r w:rsidR="00295E30" w:rsidRPr="00AE220D">
        <w:t>.</w:t>
      </w:r>
    </w:p>
    <w:p w:rsidR="00295E30" w:rsidRPr="00AE220D" w:rsidRDefault="00295E30" w:rsidP="00295E30">
      <w:pPr>
        <w:pStyle w:val="Text2-1"/>
        <w:keepNext/>
        <w:numPr>
          <w:ilvl w:val="2"/>
          <w:numId w:val="6"/>
        </w:numPr>
        <w:rPr>
          <w:rStyle w:val="Tun"/>
        </w:rPr>
      </w:pPr>
      <w:r w:rsidRPr="00AE220D">
        <w:rPr>
          <w:rStyle w:val="Tun"/>
        </w:rPr>
        <w:t xml:space="preserve">Požadavky na nový stav </w:t>
      </w:r>
    </w:p>
    <w:p w:rsidR="00295E30" w:rsidRPr="00F9530B" w:rsidRDefault="00AE220D" w:rsidP="00295E30">
      <w:pPr>
        <w:pStyle w:val="Text2-2"/>
        <w:numPr>
          <w:ilvl w:val="3"/>
          <w:numId w:val="6"/>
        </w:numPr>
      </w:pPr>
      <w:r w:rsidRPr="00AE220D">
        <w:rPr>
          <w:rFonts w:asciiTheme="minorHAnsi" w:hAnsiTheme="minorHAnsi" w:cs="Arial"/>
        </w:rPr>
        <w:t xml:space="preserve">Zřízení dvou nástupištních hran s výškou 550 mm nad </w:t>
      </w:r>
      <w:proofErr w:type="gramStart"/>
      <w:r w:rsidRPr="00AE220D">
        <w:rPr>
          <w:rFonts w:asciiTheme="minorHAnsi" w:hAnsiTheme="minorHAnsi" w:cs="Arial"/>
        </w:rPr>
        <w:t>TK</w:t>
      </w:r>
      <w:proofErr w:type="gramEnd"/>
      <w:r w:rsidRPr="00AE220D">
        <w:rPr>
          <w:rFonts w:asciiTheme="minorHAnsi" w:hAnsiTheme="minorHAnsi" w:cs="Arial"/>
        </w:rPr>
        <w:t xml:space="preserve">, délka jedné nástupištní hrany bude 60 m. Variantní řešení – poloostrovní nástupiště s dvěma </w:t>
      </w:r>
      <w:r w:rsidRPr="00F9530B">
        <w:rPr>
          <w:rFonts w:asciiTheme="minorHAnsi" w:hAnsiTheme="minorHAnsi" w:cs="Arial"/>
        </w:rPr>
        <w:t>nástupními hranami, nebo dvě vnější nástupiště</w:t>
      </w:r>
      <w:r w:rsidR="00371475" w:rsidRPr="00F9530B">
        <w:rPr>
          <w:rFonts w:asciiTheme="minorHAnsi" w:hAnsiTheme="minorHAnsi" w:cs="Arial"/>
        </w:rPr>
        <w:t>.</w:t>
      </w:r>
    </w:p>
    <w:p w:rsidR="00AE220D" w:rsidRPr="00F9530B" w:rsidRDefault="00AE220D" w:rsidP="00295E30">
      <w:pPr>
        <w:pStyle w:val="Text2-2"/>
        <w:numPr>
          <w:ilvl w:val="3"/>
          <w:numId w:val="6"/>
        </w:numPr>
      </w:pPr>
      <w:r w:rsidRPr="00F9530B">
        <w:rPr>
          <w:rFonts w:asciiTheme="minorHAnsi" w:hAnsiTheme="minorHAnsi" w:cs="Arial"/>
        </w:rPr>
        <w:t>Zřízení bezbariérového přístupu na nástupiště, včetně případného úrovňového přechodu na nástupiště.</w:t>
      </w:r>
    </w:p>
    <w:p w:rsidR="00371475" w:rsidRPr="00F9530B" w:rsidRDefault="00AE220D" w:rsidP="00295E30">
      <w:pPr>
        <w:pStyle w:val="Text2-2"/>
        <w:numPr>
          <w:ilvl w:val="3"/>
          <w:numId w:val="6"/>
        </w:numPr>
      </w:pPr>
      <w:r w:rsidRPr="00F9530B">
        <w:rPr>
          <w:rFonts w:asciiTheme="minorHAnsi" w:hAnsiTheme="minorHAnsi" w:cs="Arial"/>
        </w:rPr>
        <w:t>Odstranění výběhu nástupiště – chodníku podél koleje do prostoru přejezdu kolejí a výstražníkem PZS</w:t>
      </w:r>
      <w:r w:rsidR="00371475" w:rsidRPr="00F9530B">
        <w:rPr>
          <w:rFonts w:asciiTheme="minorHAnsi" w:hAnsiTheme="minorHAnsi" w:cs="Arial"/>
        </w:rPr>
        <w:t>.</w:t>
      </w:r>
    </w:p>
    <w:p w:rsidR="00F9530B" w:rsidRPr="00F9530B" w:rsidRDefault="00F9530B" w:rsidP="00295E30">
      <w:pPr>
        <w:pStyle w:val="Text2-2"/>
        <w:numPr>
          <w:ilvl w:val="3"/>
          <w:numId w:val="6"/>
        </w:numPr>
      </w:pPr>
      <w:r w:rsidRPr="00F9530B">
        <w:t>Jednotné zvýšení zpevněné plochy pod stávajícím přístřeškem a v bezprostředním okolí výpravní budovy v návaznosti na zvyšované nástupiště – zamezení tvorby dílčích ramp pro osoby s omezenou schopností pohybu a orientace (OOSPO).</w:t>
      </w:r>
    </w:p>
    <w:p w:rsidR="00F678E3" w:rsidRPr="00280C98" w:rsidRDefault="00F678E3" w:rsidP="002F2288">
      <w:pPr>
        <w:pStyle w:val="Nadpis2-2"/>
        <w:numPr>
          <w:ilvl w:val="1"/>
          <w:numId w:val="6"/>
        </w:numPr>
      </w:pPr>
      <w:bookmarkStart w:id="28" w:name="_Toc15649884"/>
      <w:bookmarkStart w:id="29" w:name="_Toc74727268"/>
      <w:r w:rsidRPr="00280C98">
        <w:t>Ostatní objekty</w:t>
      </w:r>
      <w:bookmarkEnd w:id="28"/>
      <w:bookmarkEnd w:id="29"/>
    </w:p>
    <w:p w:rsidR="00F678E3" w:rsidRPr="00280C98" w:rsidRDefault="00F678E3" w:rsidP="002F2288">
      <w:pPr>
        <w:pStyle w:val="Text2-1"/>
        <w:numPr>
          <w:ilvl w:val="2"/>
          <w:numId w:val="6"/>
        </w:numPr>
      </w:pPr>
      <w:r w:rsidRPr="00280C98">
        <w:t xml:space="preserve">Součástí stavby budou rovněž nezbytné další objekty nutné pro </w:t>
      </w:r>
      <w:r w:rsidR="009E599B">
        <w:t>zhotovení</w:t>
      </w:r>
      <w:r w:rsidRPr="00280C98">
        <w:t xml:space="preserve"> díla, zejména přeložky a ochrana inženýrských sítí, úpravy pozemních komunikací nebo nové komunikace (k technologickým objektům nebo jako náhrada za rušené přejezdy), </w:t>
      </w:r>
      <w:proofErr w:type="spellStart"/>
      <w:r w:rsidRPr="00280C98">
        <w:t>kabelovody</w:t>
      </w:r>
      <w:proofErr w:type="spellEnd"/>
      <w:r w:rsidRPr="00280C98">
        <w:t>, protihluková opatření podle závěrů hlukové studie a podobně.</w:t>
      </w:r>
    </w:p>
    <w:p w:rsidR="00F678E3" w:rsidRPr="00280C98" w:rsidRDefault="00F678E3" w:rsidP="002F2288">
      <w:pPr>
        <w:pStyle w:val="Nadpis2-2"/>
        <w:numPr>
          <w:ilvl w:val="1"/>
          <w:numId w:val="6"/>
        </w:numPr>
      </w:pPr>
      <w:bookmarkStart w:id="30" w:name="_Toc15649885"/>
      <w:bookmarkStart w:id="31" w:name="_Toc74727269"/>
      <w:r w:rsidRPr="00280C98">
        <w:t>Pozemní stavební objekty</w:t>
      </w:r>
      <w:bookmarkEnd w:id="30"/>
      <w:bookmarkEnd w:id="31"/>
    </w:p>
    <w:p w:rsidR="00295E30" w:rsidRPr="00F678E3" w:rsidRDefault="00295E30" w:rsidP="00295E30">
      <w:pPr>
        <w:pStyle w:val="Text2-1"/>
        <w:keepNext/>
        <w:numPr>
          <w:ilvl w:val="2"/>
          <w:numId w:val="6"/>
        </w:numPr>
        <w:rPr>
          <w:rStyle w:val="Tun"/>
        </w:rPr>
      </w:pPr>
      <w:bookmarkStart w:id="32" w:name="_Toc15649886"/>
      <w:r w:rsidRPr="00F678E3">
        <w:rPr>
          <w:rStyle w:val="Tun"/>
        </w:rPr>
        <w:t xml:space="preserve">Popis stávajícího stavu </w:t>
      </w:r>
    </w:p>
    <w:p w:rsidR="00295E30" w:rsidRPr="00280C98" w:rsidRDefault="00DC43A6" w:rsidP="00DC43A6">
      <w:pPr>
        <w:pStyle w:val="Text2-2"/>
      </w:pPr>
      <w:r w:rsidRPr="00DC43A6">
        <w:t xml:space="preserve">Pro čekání cestujících je doposud využíváno zastřešení výpravní budovy </w:t>
      </w:r>
      <w:r>
        <w:t>ŽST</w:t>
      </w:r>
      <w:r w:rsidRPr="00DC43A6">
        <w:t xml:space="preserve"> Olomouc-</w:t>
      </w:r>
      <w:r>
        <w:t>Nová Ulice</w:t>
      </w:r>
      <w:r w:rsidRPr="00DC43A6">
        <w:t xml:space="preserve"> se stávajícím mobiliářem</w:t>
      </w:r>
      <w:r w:rsidR="00295E30" w:rsidRPr="00280C98">
        <w:t>.</w:t>
      </w:r>
    </w:p>
    <w:p w:rsidR="00295E30" w:rsidRPr="00DC43A6" w:rsidRDefault="00295E30" w:rsidP="00295E30">
      <w:pPr>
        <w:pStyle w:val="Text2-1"/>
        <w:keepNext/>
        <w:numPr>
          <w:ilvl w:val="2"/>
          <w:numId w:val="6"/>
        </w:numPr>
        <w:rPr>
          <w:rStyle w:val="Tun"/>
        </w:rPr>
      </w:pPr>
      <w:r w:rsidRPr="00F678E3">
        <w:rPr>
          <w:rStyle w:val="Tun"/>
        </w:rPr>
        <w:t xml:space="preserve">Požadavky </w:t>
      </w:r>
      <w:r w:rsidRPr="00DC43A6">
        <w:rPr>
          <w:rStyle w:val="Tun"/>
        </w:rPr>
        <w:t xml:space="preserve">na nový stav </w:t>
      </w:r>
    </w:p>
    <w:p w:rsidR="00F9530B" w:rsidRPr="00F9530B" w:rsidRDefault="00DC43A6" w:rsidP="00F9530B">
      <w:pPr>
        <w:pStyle w:val="Text2-2"/>
        <w:numPr>
          <w:ilvl w:val="3"/>
          <w:numId w:val="6"/>
        </w:numPr>
        <w:rPr>
          <w:strike/>
        </w:rPr>
      </w:pPr>
      <w:r w:rsidRPr="00DC43A6">
        <w:t xml:space="preserve">Výstavba nového typového přístřešku pro cestující na novém nástupišti </w:t>
      </w:r>
      <w:r w:rsidRPr="00F9530B">
        <w:t>navrženého podle špičkové frekvence cestujících. Konkrétní podoba přístřešku a jeho umístění budou projednány na výrobních poradách</w:t>
      </w:r>
      <w:r w:rsidR="00295E30" w:rsidRPr="00F9530B">
        <w:t>.</w:t>
      </w:r>
      <w:r w:rsidR="00F9530B" w:rsidRPr="00F9530B">
        <w:t xml:space="preserve"> Návrh bude v souladu s pokyny SŽ PO-20/2019-GŘ </w:t>
      </w:r>
      <w:r w:rsidR="00F9530B" w:rsidRPr="00F9530B">
        <w:rPr>
          <w:i/>
        </w:rPr>
        <w:t>Moderní design a architektura nádraží a zastávek ČR – Mobiliář</w:t>
      </w:r>
      <w:r w:rsidR="00F9530B" w:rsidRPr="00F9530B">
        <w:t xml:space="preserve"> a SŽ PO-23/2019-GŘ </w:t>
      </w:r>
      <w:r w:rsidR="00F9530B" w:rsidRPr="00F9530B">
        <w:rPr>
          <w:i/>
        </w:rPr>
        <w:t>Moderní design a architektura nádraží a zastávek ČR - Železniční zastávky/přístřešky.</w:t>
      </w:r>
      <w:r w:rsidR="00F9530B" w:rsidRPr="00F9530B">
        <w:t xml:space="preserve">  </w:t>
      </w:r>
    </w:p>
    <w:p w:rsidR="00F9530B" w:rsidRPr="00847519" w:rsidRDefault="00F9530B" w:rsidP="00F9530B">
      <w:pPr>
        <w:pStyle w:val="Text2-2"/>
        <w:numPr>
          <w:ilvl w:val="0"/>
          <w:numId w:val="0"/>
        </w:numPr>
        <w:ind w:left="1701"/>
        <w:rPr>
          <w:strike/>
        </w:rPr>
      </w:pPr>
      <w:proofErr w:type="spellStart"/>
      <w:r w:rsidRPr="00F9530B">
        <w:rPr>
          <w:i/>
        </w:rPr>
        <w:t>Pozn</w:t>
      </w:r>
      <w:proofErr w:type="spellEnd"/>
      <w:r w:rsidRPr="00F9530B">
        <w:rPr>
          <w:i/>
        </w:rPr>
        <w:t xml:space="preserve">: aktuálně i po současné opravě bude v provozu stávající přístřešek i vnitřní čekárna. Stavba nového přístřešku pouze pokud by velikostně </w:t>
      </w:r>
      <w:r w:rsidRPr="00F9530B">
        <w:rPr>
          <w:i/>
        </w:rPr>
        <w:lastRenderedPageBreak/>
        <w:t>nevyhověly stávající kapacity nebo by nové nástupiště bylo více vzdáleno od výpravní budovy.</w:t>
      </w:r>
    </w:p>
    <w:p w:rsidR="00DC43A6" w:rsidRDefault="00DC43A6" w:rsidP="00295E30">
      <w:pPr>
        <w:pStyle w:val="Text2-2"/>
        <w:numPr>
          <w:ilvl w:val="3"/>
          <w:numId w:val="6"/>
        </w:numPr>
      </w:pPr>
      <w:r w:rsidRPr="000A26E0">
        <w:t>Doplnění nového přístřešku a nástupiště</w:t>
      </w:r>
      <w:r>
        <w:t xml:space="preserve"> či nástupišť</w:t>
      </w:r>
      <w:r w:rsidRPr="000A26E0">
        <w:t xml:space="preserve"> o vhodný mobiliář (lavičky, odpadkové koše, vývěsní tabule s informacemi o vlakových spojích</w:t>
      </w:r>
      <w:r>
        <w:t>)</w:t>
      </w:r>
      <w:r w:rsidR="00E26B32">
        <w:t>.</w:t>
      </w:r>
    </w:p>
    <w:p w:rsidR="00E26B32" w:rsidRPr="00F9530B" w:rsidRDefault="00E26B32" w:rsidP="00295E30">
      <w:pPr>
        <w:pStyle w:val="Text2-2"/>
        <w:numPr>
          <w:ilvl w:val="3"/>
          <w:numId w:val="6"/>
        </w:numPr>
      </w:pPr>
      <w:r>
        <w:rPr>
          <w:szCs w:val="22"/>
        </w:rPr>
        <w:t xml:space="preserve">Úprava orientačního systému ŽST Olomouc-Nová Ulice dle směrnice SŽ </w:t>
      </w:r>
      <w:proofErr w:type="gramStart"/>
      <w:r>
        <w:rPr>
          <w:szCs w:val="22"/>
        </w:rPr>
        <w:t>č.118</w:t>
      </w:r>
      <w:proofErr w:type="gramEnd"/>
      <w:r>
        <w:rPr>
          <w:szCs w:val="22"/>
        </w:rPr>
        <w:t>.</w:t>
      </w:r>
    </w:p>
    <w:p w:rsidR="00F9530B" w:rsidRPr="00165452" w:rsidRDefault="00F9530B" w:rsidP="00F9530B">
      <w:pPr>
        <w:pStyle w:val="Text2-2"/>
        <w:numPr>
          <w:ilvl w:val="3"/>
          <w:numId w:val="6"/>
        </w:numPr>
      </w:pPr>
      <w:r w:rsidRPr="00165452">
        <w:rPr>
          <w:szCs w:val="22"/>
        </w:rPr>
        <w:t>Bude provedeno bezbariérové řešení vstupu do výpravní budovy ze strany nástupiště. Preferovanou variantou je jednotné zvýšení zpevněné plochy pod stávajícím přístřeškem a v bezprostředním okolí výpravní budovy v návaznosti na zvyšované nástupiště, než dílčí rampy pro OOSPO.</w:t>
      </w:r>
    </w:p>
    <w:p w:rsidR="00F9530B" w:rsidRPr="00165452" w:rsidRDefault="00F9530B" w:rsidP="00F9530B">
      <w:pPr>
        <w:pStyle w:val="Text2-2"/>
        <w:numPr>
          <w:ilvl w:val="0"/>
          <w:numId w:val="0"/>
        </w:numPr>
        <w:ind w:left="1701"/>
      </w:pPr>
      <w:r w:rsidRPr="00165452">
        <w:rPr>
          <w:szCs w:val="22"/>
        </w:rPr>
        <w:t xml:space="preserve">Výpravní budova bude ve stavu po opravě. Do fasády, soklu a dalších konstrukcí nesmí být zasahováno, kromě nezbytných úprav jako jsou prostupy inženýrských sítí, apod. Nesmí být poškozen nový systém odvlhčení zdiva, které bude instalován na vnějším obvodovém zdivu pod úrovní terénu. </w:t>
      </w:r>
    </w:p>
    <w:p w:rsidR="00F9530B" w:rsidRPr="00165452" w:rsidRDefault="00F9530B" w:rsidP="00F9530B">
      <w:pPr>
        <w:pStyle w:val="Text2-2"/>
        <w:numPr>
          <w:ilvl w:val="3"/>
          <w:numId w:val="6"/>
        </w:numPr>
      </w:pPr>
      <w:r w:rsidRPr="00165452">
        <w:rPr>
          <w:szCs w:val="22"/>
        </w:rPr>
        <w:t>Bude navrženo řešení revitalizace zeleně na parcele č. 285/1 vedle výpravní budovy a na parcele č. 1485 po odstraněném objektu WC pro cestující.</w:t>
      </w:r>
    </w:p>
    <w:p w:rsidR="00002C2C" w:rsidRPr="00FD501F" w:rsidRDefault="00002C2C" w:rsidP="00A71A6E">
      <w:pPr>
        <w:pStyle w:val="Nadpis2-2"/>
        <w:numPr>
          <w:ilvl w:val="1"/>
          <w:numId w:val="6"/>
        </w:numPr>
      </w:pPr>
      <w:bookmarkStart w:id="33" w:name="_Toc74727270"/>
      <w:r w:rsidRPr="00FD501F">
        <w:t>Zásady organizace výstavby</w:t>
      </w:r>
      <w:bookmarkEnd w:id="33"/>
    </w:p>
    <w:p w:rsidR="00002C2C" w:rsidRPr="00FD501F" w:rsidRDefault="00002C2C" w:rsidP="00BD3820">
      <w:pPr>
        <w:pStyle w:val="Text2-1"/>
        <w:numPr>
          <w:ilvl w:val="2"/>
          <w:numId w:val="6"/>
        </w:numPr>
      </w:pPr>
      <w:r>
        <w:t>V rámci zpracování DUSP a PDPS b</w:t>
      </w:r>
      <w:r w:rsidRPr="00250A40">
        <w:t xml:space="preserve">ude </w:t>
      </w:r>
      <w:r>
        <w:t>vy</w:t>
      </w:r>
      <w:r w:rsidRPr="00250A40">
        <w:t>pracován návrh postupu výstavby (stavební postupy a jejich harmonogram, vč. vyznačení doby trvání rozhodujících SO a</w:t>
      </w:r>
      <w:r>
        <w:t> </w:t>
      </w:r>
      <w:r w:rsidR="00BD3820">
        <w:t>PS).</w:t>
      </w:r>
    </w:p>
    <w:p w:rsidR="00F678E3" w:rsidRPr="00322787" w:rsidRDefault="00F678E3" w:rsidP="002F2288">
      <w:pPr>
        <w:pStyle w:val="Nadpis2-2"/>
        <w:numPr>
          <w:ilvl w:val="1"/>
          <w:numId w:val="6"/>
        </w:numPr>
      </w:pPr>
      <w:bookmarkStart w:id="34" w:name="_Toc74727271"/>
      <w:r w:rsidRPr="00322787">
        <w:t>Geodetická dokumentace</w:t>
      </w:r>
      <w:bookmarkEnd w:id="32"/>
      <w:bookmarkEnd w:id="34"/>
    </w:p>
    <w:p w:rsidR="00622157" w:rsidRDefault="00622157" w:rsidP="00322787">
      <w:pPr>
        <w:pStyle w:val="Text2-1"/>
        <w:numPr>
          <w:ilvl w:val="2"/>
          <w:numId w:val="6"/>
        </w:numPr>
      </w:pPr>
      <w:r w:rsidRPr="0032718E">
        <w:t>Geodetická dokumentace bude zpracována podle dle VTP/DOKUMENTACE/0</w:t>
      </w:r>
      <w:r>
        <w:t>3</w:t>
      </w:r>
      <w:r w:rsidRPr="0032718E">
        <w:t xml:space="preserve">/21, bod </w:t>
      </w:r>
      <w:r>
        <w:t>10</w:t>
      </w:r>
      <w:r w:rsidRPr="0032718E">
        <w:t>. Poža</w:t>
      </w:r>
      <w:r>
        <w:t>davky na zpracování geodetické dokumentace</w:t>
      </w:r>
      <w:r w:rsidRPr="0032718E">
        <w:t>. Požadavky na zpracování geodetické dokumentace</w:t>
      </w:r>
      <w:r w:rsidRPr="0032718E">
        <w:rPr>
          <w:rFonts w:ascii="Verdana,Bold" w:hAnsi="Verdana,Bold" w:cs="Verdana,Bold"/>
          <w:b/>
          <w:bCs/>
          <w:sz w:val="22"/>
          <w:szCs w:val="22"/>
        </w:rPr>
        <w:t xml:space="preserve"> </w:t>
      </w:r>
      <w:r w:rsidRPr="0032718E">
        <w:t>a bod 11. Požadavky na zajištění podkladů, průzkum</w:t>
      </w:r>
      <w:r>
        <w:t>ů</w:t>
      </w:r>
      <w:r w:rsidRPr="0032718E">
        <w:t xml:space="preserve"> a měření.</w:t>
      </w:r>
    </w:p>
    <w:p w:rsidR="00322787" w:rsidRPr="00322787" w:rsidRDefault="00322787" w:rsidP="00322787">
      <w:pPr>
        <w:pStyle w:val="Text2-1"/>
        <w:numPr>
          <w:ilvl w:val="2"/>
          <w:numId w:val="6"/>
        </w:numPr>
      </w:pPr>
      <w:r w:rsidRPr="00322787">
        <w:t>Objednatel prostřednictvím SŽG, pracoviště Olomouc dodá reambulované geodetické a mapové podklady v rozsahu TU 2211 KM 0,021 – 4,3 do hranice dráhy. Tyto mapové podklady neobsahují aktuální podzemní vedení. Tyto geodetické a mapové podklady budou splňovat TKP staveb státních drah v souladu s přílohou č. 2 Směrnice GŘ č. 11/2006 části I. 6 Geodetické a mapové podklady.</w:t>
      </w:r>
      <w:r w:rsidRPr="00322787">
        <w:tab/>
      </w:r>
      <w:r w:rsidRPr="00322787">
        <w:tab/>
      </w:r>
      <w:r w:rsidRPr="00322787">
        <w:tab/>
      </w:r>
    </w:p>
    <w:p w:rsidR="00F678E3" w:rsidRPr="00322787" w:rsidRDefault="00322787" w:rsidP="00322787">
      <w:pPr>
        <w:pStyle w:val="Text2-1"/>
        <w:numPr>
          <w:ilvl w:val="0"/>
          <w:numId w:val="0"/>
        </w:numPr>
        <w:ind w:left="737"/>
      </w:pPr>
      <w:r w:rsidRPr="00322787">
        <w:t>Při předávání mapových podkladů pro projekci budou poskytnuta všechna dostupná data.</w:t>
      </w:r>
    </w:p>
    <w:tbl>
      <w:tblPr>
        <w:tblW w:w="8660" w:type="dxa"/>
        <w:tblCellMar>
          <w:left w:w="70" w:type="dxa"/>
          <w:right w:w="70" w:type="dxa"/>
        </w:tblCellMar>
        <w:tblLook w:val="04A0" w:firstRow="1" w:lastRow="0" w:firstColumn="1" w:lastColumn="0" w:noHBand="0" w:noVBand="1"/>
      </w:tblPr>
      <w:tblGrid>
        <w:gridCol w:w="720"/>
        <w:gridCol w:w="3820"/>
        <w:gridCol w:w="1420"/>
        <w:gridCol w:w="680"/>
        <w:gridCol w:w="2020"/>
      </w:tblGrid>
      <w:tr w:rsidR="00322787" w:rsidRPr="00322787" w:rsidTr="00DC43A6">
        <w:trPr>
          <w:trHeight w:val="60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2787" w:rsidRPr="00322787" w:rsidRDefault="00322787" w:rsidP="00DC43A6">
            <w:pPr>
              <w:spacing w:after="0" w:line="240" w:lineRule="auto"/>
              <w:jc w:val="center"/>
              <w:rPr>
                <w:rFonts w:ascii="Calibri" w:eastAsia="Times New Roman" w:hAnsi="Calibri" w:cs="Calibri"/>
                <w:b/>
                <w:bCs/>
                <w:sz w:val="22"/>
                <w:szCs w:val="22"/>
                <w:lang w:eastAsia="cs-CZ"/>
              </w:rPr>
            </w:pPr>
            <w:r w:rsidRPr="00322787">
              <w:rPr>
                <w:rFonts w:ascii="Calibri" w:eastAsia="Times New Roman" w:hAnsi="Calibri" w:cs="Calibri"/>
                <w:b/>
                <w:bCs/>
                <w:sz w:val="22"/>
                <w:szCs w:val="22"/>
                <w:lang w:eastAsia="cs-CZ"/>
              </w:rPr>
              <w:t>TÚ</w:t>
            </w:r>
          </w:p>
        </w:tc>
        <w:tc>
          <w:tcPr>
            <w:tcW w:w="3820" w:type="dxa"/>
            <w:tcBorders>
              <w:top w:val="single" w:sz="4" w:space="0" w:color="auto"/>
              <w:left w:val="nil"/>
              <w:bottom w:val="single" w:sz="4" w:space="0" w:color="auto"/>
              <w:right w:val="single" w:sz="4" w:space="0" w:color="auto"/>
            </w:tcBorders>
            <w:shd w:val="clear" w:color="auto" w:fill="auto"/>
            <w:vAlign w:val="center"/>
            <w:hideMark/>
          </w:tcPr>
          <w:p w:rsidR="00322787" w:rsidRPr="00322787" w:rsidRDefault="00322787" w:rsidP="00DC43A6">
            <w:pPr>
              <w:spacing w:after="0" w:line="240" w:lineRule="auto"/>
              <w:jc w:val="center"/>
              <w:rPr>
                <w:rFonts w:ascii="Calibri" w:eastAsia="Times New Roman" w:hAnsi="Calibri" w:cs="Calibri"/>
                <w:b/>
                <w:bCs/>
                <w:sz w:val="22"/>
                <w:szCs w:val="22"/>
                <w:lang w:eastAsia="cs-CZ"/>
              </w:rPr>
            </w:pPr>
            <w:r w:rsidRPr="00322787">
              <w:rPr>
                <w:rFonts w:ascii="Calibri" w:eastAsia="Times New Roman" w:hAnsi="Calibri" w:cs="Calibri"/>
                <w:b/>
                <w:bCs/>
                <w:sz w:val="22"/>
                <w:szCs w:val="22"/>
                <w:lang w:eastAsia="cs-CZ"/>
              </w:rPr>
              <w:t>NÁZEV AKCE</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322787" w:rsidRPr="00322787" w:rsidRDefault="00322787" w:rsidP="00DC43A6">
            <w:pPr>
              <w:spacing w:after="0" w:line="240" w:lineRule="auto"/>
              <w:jc w:val="center"/>
              <w:rPr>
                <w:rFonts w:ascii="Calibri" w:eastAsia="Times New Roman" w:hAnsi="Calibri" w:cs="Calibri"/>
                <w:b/>
                <w:bCs/>
                <w:sz w:val="22"/>
                <w:szCs w:val="22"/>
                <w:lang w:eastAsia="cs-CZ"/>
              </w:rPr>
            </w:pPr>
            <w:r w:rsidRPr="00322787">
              <w:rPr>
                <w:rFonts w:ascii="Calibri" w:eastAsia="Times New Roman" w:hAnsi="Calibri" w:cs="Calibri"/>
                <w:b/>
                <w:bCs/>
                <w:sz w:val="22"/>
                <w:szCs w:val="22"/>
                <w:lang w:eastAsia="cs-CZ"/>
              </w:rPr>
              <w:t>ROK VYHOTOVENÍ</w:t>
            </w:r>
          </w:p>
        </w:tc>
        <w:tc>
          <w:tcPr>
            <w:tcW w:w="680" w:type="dxa"/>
            <w:tcBorders>
              <w:top w:val="single" w:sz="4" w:space="0" w:color="auto"/>
              <w:left w:val="nil"/>
              <w:bottom w:val="single" w:sz="4" w:space="0" w:color="auto"/>
              <w:right w:val="single" w:sz="4" w:space="0" w:color="auto"/>
            </w:tcBorders>
            <w:shd w:val="clear" w:color="auto" w:fill="auto"/>
            <w:noWrap/>
            <w:vAlign w:val="center"/>
            <w:hideMark/>
          </w:tcPr>
          <w:p w:rsidR="00322787" w:rsidRPr="00322787" w:rsidRDefault="00322787" w:rsidP="00DC43A6">
            <w:pPr>
              <w:spacing w:after="0" w:line="240" w:lineRule="auto"/>
              <w:jc w:val="center"/>
              <w:rPr>
                <w:rFonts w:ascii="Calibri" w:eastAsia="Times New Roman" w:hAnsi="Calibri" w:cs="Calibri"/>
                <w:b/>
                <w:bCs/>
                <w:sz w:val="22"/>
                <w:szCs w:val="22"/>
                <w:lang w:eastAsia="cs-CZ"/>
              </w:rPr>
            </w:pPr>
            <w:r w:rsidRPr="00322787">
              <w:rPr>
                <w:rFonts w:ascii="Calibri" w:eastAsia="Times New Roman" w:hAnsi="Calibri" w:cs="Calibri"/>
                <w:b/>
                <w:bCs/>
                <w:sz w:val="22"/>
                <w:szCs w:val="22"/>
                <w:lang w:eastAsia="cs-CZ"/>
              </w:rPr>
              <w:t>TKP</w:t>
            </w:r>
          </w:p>
        </w:tc>
        <w:tc>
          <w:tcPr>
            <w:tcW w:w="2020" w:type="dxa"/>
            <w:tcBorders>
              <w:top w:val="single" w:sz="4" w:space="0" w:color="auto"/>
              <w:left w:val="nil"/>
              <w:bottom w:val="single" w:sz="4" w:space="0" w:color="auto"/>
              <w:right w:val="single" w:sz="4" w:space="0" w:color="auto"/>
            </w:tcBorders>
            <w:shd w:val="clear" w:color="auto" w:fill="auto"/>
            <w:noWrap/>
            <w:vAlign w:val="center"/>
            <w:hideMark/>
          </w:tcPr>
          <w:p w:rsidR="00322787" w:rsidRPr="00322787" w:rsidRDefault="00322787" w:rsidP="00DC43A6">
            <w:pPr>
              <w:spacing w:after="0" w:line="240" w:lineRule="auto"/>
              <w:jc w:val="center"/>
              <w:rPr>
                <w:rFonts w:ascii="Calibri" w:eastAsia="Times New Roman" w:hAnsi="Calibri" w:cs="Calibri"/>
                <w:b/>
                <w:bCs/>
                <w:sz w:val="22"/>
                <w:szCs w:val="22"/>
                <w:lang w:eastAsia="cs-CZ"/>
              </w:rPr>
            </w:pPr>
            <w:r w:rsidRPr="00322787">
              <w:rPr>
                <w:rFonts w:ascii="Calibri" w:eastAsia="Times New Roman" w:hAnsi="Calibri" w:cs="Calibri"/>
                <w:b/>
                <w:bCs/>
                <w:sz w:val="22"/>
                <w:szCs w:val="22"/>
                <w:lang w:eastAsia="cs-CZ"/>
              </w:rPr>
              <w:t>POZN.</w:t>
            </w:r>
          </w:p>
        </w:tc>
      </w:tr>
      <w:tr w:rsidR="00322787" w:rsidRPr="00322787" w:rsidTr="00DC43A6">
        <w:trPr>
          <w:trHeight w:val="300"/>
        </w:trPr>
        <w:tc>
          <w:tcPr>
            <w:tcW w:w="7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22787" w:rsidRPr="00322787" w:rsidRDefault="00322787" w:rsidP="00DC43A6">
            <w:pPr>
              <w:spacing w:after="0" w:line="240" w:lineRule="auto"/>
              <w:jc w:val="center"/>
              <w:rPr>
                <w:rFonts w:ascii="Calibri" w:eastAsia="Times New Roman" w:hAnsi="Calibri" w:cs="Calibri"/>
                <w:sz w:val="22"/>
                <w:szCs w:val="22"/>
                <w:lang w:eastAsia="cs-CZ"/>
              </w:rPr>
            </w:pPr>
            <w:r w:rsidRPr="00322787">
              <w:rPr>
                <w:rFonts w:ascii="Calibri" w:eastAsia="Times New Roman" w:hAnsi="Calibri" w:cs="Calibri"/>
                <w:sz w:val="22"/>
                <w:szCs w:val="22"/>
                <w:lang w:eastAsia="cs-CZ"/>
              </w:rPr>
              <w:t>1901</w:t>
            </w:r>
          </w:p>
        </w:tc>
        <w:tc>
          <w:tcPr>
            <w:tcW w:w="382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22787" w:rsidRPr="00322787" w:rsidRDefault="00322787" w:rsidP="00DC43A6">
            <w:pPr>
              <w:spacing w:after="0" w:line="240" w:lineRule="auto"/>
              <w:jc w:val="center"/>
              <w:rPr>
                <w:rFonts w:ascii="Calibri" w:eastAsia="Times New Roman" w:hAnsi="Calibri" w:cs="Calibri"/>
                <w:sz w:val="22"/>
                <w:szCs w:val="22"/>
                <w:lang w:eastAsia="cs-CZ"/>
              </w:rPr>
            </w:pPr>
            <w:r w:rsidRPr="00322787">
              <w:rPr>
                <w:rFonts w:ascii="Calibri" w:eastAsia="Times New Roman" w:hAnsi="Calibri" w:cs="Calibri"/>
                <w:sz w:val="22"/>
                <w:szCs w:val="22"/>
                <w:lang w:eastAsia="cs-CZ"/>
              </w:rPr>
              <w:t xml:space="preserve">Rekonstrukce </w:t>
            </w:r>
            <w:proofErr w:type="spellStart"/>
            <w:r w:rsidRPr="00322787">
              <w:rPr>
                <w:rFonts w:ascii="Calibri" w:eastAsia="Times New Roman" w:hAnsi="Calibri" w:cs="Calibri"/>
                <w:sz w:val="22"/>
                <w:szCs w:val="22"/>
                <w:lang w:eastAsia="cs-CZ"/>
              </w:rPr>
              <w:t>žst</w:t>
            </w:r>
            <w:proofErr w:type="spellEnd"/>
            <w:r w:rsidRPr="00322787">
              <w:rPr>
                <w:rFonts w:ascii="Calibri" w:eastAsia="Times New Roman" w:hAnsi="Calibri" w:cs="Calibri"/>
                <w:sz w:val="22"/>
                <w:szCs w:val="22"/>
                <w:lang w:eastAsia="cs-CZ"/>
              </w:rPr>
              <w:t>. Olomouc</w:t>
            </w:r>
          </w:p>
        </w:tc>
        <w:tc>
          <w:tcPr>
            <w:tcW w:w="1420" w:type="dxa"/>
            <w:vMerge w:val="restart"/>
            <w:tcBorders>
              <w:top w:val="nil"/>
              <w:left w:val="single" w:sz="4" w:space="0" w:color="auto"/>
              <w:bottom w:val="single" w:sz="4" w:space="0" w:color="000000"/>
              <w:right w:val="nil"/>
            </w:tcBorders>
            <w:shd w:val="clear" w:color="auto" w:fill="auto"/>
            <w:noWrap/>
            <w:vAlign w:val="center"/>
            <w:hideMark/>
          </w:tcPr>
          <w:p w:rsidR="00322787" w:rsidRPr="00322787" w:rsidRDefault="00322787" w:rsidP="00DC43A6">
            <w:pPr>
              <w:spacing w:after="0" w:line="240" w:lineRule="auto"/>
              <w:jc w:val="center"/>
              <w:rPr>
                <w:rFonts w:ascii="Calibri" w:eastAsia="Times New Roman" w:hAnsi="Calibri" w:cs="Calibri"/>
                <w:sz w:val="22"/>
                <w:szCs w:val="22"/>
                <w:lang w:eastAsia="cs-CZ"/>
              </w:rPr>
            </w:pPr>
            <w:r w:rsidRPr="00322787">
              <w:rPr>
                <w:rFonts w:ascii="Calibri" w:eastAsia="Times New Roman" w:hAnsi="Calibri" w:cs="Calibri"/>
                <w:sz w:val="22"/>
                <w:szCs w:val="22"/>
                <w:lang w:eastAsia="cs-CZ"/>
              </w:rPr>
              <w:t>2017</w:t>
            </w:r>
          </w:p>
        </w:tc>
        <w:tc>
          <w:tcPr>
            <w:tcW w:w="6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22787" w:rsidRPr="00322787" w:rsidRDefault="00322787" w:rsidP="00DC43A6">
            <w:pPr>
              <w:spacing w:after="0" w:line="240" w:lineRule="auto"/>
              <w:jc w:val="center"/>
              <w:rPr>
                <w:rFonts w:ascii="Calibri" w:eastAsia="Times New Roman" w:hAnsi="Calibri" w:cs="Calibri"/>
                <w:sz w:val="22"/>
                <w:szCs w:val="22"/>
                <w:lang w:eastAsia="cs-CZ"/>
              </w:rPr>
            </w:pPr>
            <w:r w:rsidRPr="00322787">
              <w:rPr>
                <w:rFonts w:ascii="Calibri" w:eastAsia="Times New Roman" w:hAnsi="Calibri" w:cs="Calibri"/>
                <w:sz w:val="22"/>
                <w:szCs w:val="22"/>
                <w:lang w:eastAsia="cs-CZ"/>
              </w:rPr>
              <w:t>ANO</w:t>
            </w:r>
          </w:p>
        </w:tc>
        <w:tc>
          <w:tcPr>
            <w:tcW w:w="202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22787" w:rsidRPr="00322787" w:rsidRDefault="00322787" w:rsidP="00DC43A6">
            <w:pPr>
              <w:spacing w:after="0" w:line="240" w:lineRule="auto"/>
              <w:jc w:val="center"/>
              <w:rPr>
                <w:rFonts w:ascii="Calibri" w:eastAsia="Times New Roman" w:hAnsi="Calibri" w:cs="Calibri"/>
                <w:sz w:val="22"/>
                <w:szCs w:val="22"/>
                <w:lang w:eastAsia="cs-CZ"/>
              </w:rPr>
            </w:pPr>
            <w:r w:rsidRPr="00322787">
              <w:rPr>
                <w:rFonts w:ascii="Calibri" w:eastAsia="Times New Roman" w:hAnsi="Calibri" w:cs="Calibri"/>
                <w:sz w:val="22"/>
                <w:szCs w:val="22"/>
                <w:lang w:eastAsia="cs-CZ"/>
              </w:rPr>
              <w:t>DSPS</w:t>
            </w:r>
          </w:p>
        </w:tc>
      </w:tr>
      <w:tr w:rsidR="00322787" w:rsidRPr="00322787" w:rsidTr="00DC43A6">
        <w:trPr>
          <w:trHeight w:val="507"/>
        </w:trPr>
        <w:tc>
          <w:tcPr>
            <w:tcW w:w="720" w:type="dxa"/>
            <w:vMerge/>
            <w:tcBorders>
              <w:top w:val="nil"/>
              <w:left w:val="single" w:sz="4" w:space="0" w:color="auto"/>
              <w:bottom w:val="single" w:sz="4" w:space="0" w:color="000000"/>
              <w:right w:val="single" w:sz="4" w:space="0" w:color="auto"/>
            </w:tcBorders>
            <w:vAlign w:val="center"/>
            <w:hideMark/>
          </w:tcPr>
          <w:p w:rsidR="00322787" w:rsidRPr="00322787" w:rsidRDefault="00322787" w:rsidP="00DC43A6">
            <w:pPr>
              <w:spacing w:after="0" w:line="240" w:lineRule="auto"/>
              <w:rPr>
                <w:rFonts w:ascii="Calibri" w:eastAsia="Times New Roman" w:hAnsi="Calibri" w:cs="Calibri"/>
                <w:sz w:val="22"/>
                <w:szCs w:val="22"/>
                <w:lang w:eastAsia="cs-CZ"/>
              </w:rPr>
            </w:pPr>
          </w:p>
        </w:tc>
        <w:tc>
          <w:tcPr>
            <w:tcW w:w="3820" w:type="dxa"/>
            <w:vMerge/>
            <w:tcBorders>
              <w:top w:val="single" w:sz="4" w:space="0" w:color="auto"/>
              <w:left w:val="single" w:sz="4" w:space="0" w:color="auto"/>
              <w:bottom w:val="single" w:sz="4" w:space="0" w:color="000000"/>
              <w:right w:val="single" w:sz="4" w:space="0" w:color="000000"/>
            </w:tcBorders>
            <w:vAlign w:val="center"/>
            <w:hideMark/>
          </w:tcPr>
          <w:p w:rsidR="00322787" w:rsidRPr="00322787" w:rsidRDefault="00322787" w:rsidP="00DC43A6">
            <w:pPr>
              <w:spacing w:after="0" w:line="240" w:lineRule="auto"/>
              <w:rPr>
                <w:rFonts w:ascii="Calibri" w:eastAsia="Times New Roman" w:hAnsi="Calibri" w:cs="Calibri"/>
                <w:sz w:val="22"/>
                <w:szCs w:val="22"/>
                <w:lang w:eastAsia="cs-CZ"/>
              </w:rPr>
            </w:pPr>
          </w:p>
        </w:tc>
        <w:tc>
          <w:tcPr>
            <w:tcW w:w="1420" w:type="dxa"/>
            <w:vMerge/>
            <w:tcBorders>
              <w:top w:val="nil"/>
              <w:left w:val="single" w:sz="4" w:space="0" w:color="auto"/>
              <w:bottom w:val="single" w:sz="4" w:space="0" w:color="000000"/>
              <w:right w:val="nil"/>
            </w:tcBorders>
            <w:vAlign w:val="center"/>
            <w:hideMark/>
          </w:tcPr>
          <w:p w:rsidR="00322787" w:rsidRPr="00322787" w:rsidRDefault="00322787" w:rsidP="00DC43A6">
            <w:pPr>
              <w:spacing w:after="0" w:line="240" w:lineRule="auto"/>
              <w:rPr>
                <w:rFonts w:ascii="Calibri" w:eastAsia="Times New Roman" w:hAnsi="Calibri" w:cs="Calibri"/>
                <w:sz w:val="22"/>
                <w:szCs w:val="22"/>
                <w:lang w:eastAsia="cs-CZ"/>
              </w:rPr>
            </w:pPr>
          </w:p>
        </w:tc>
        <w:tc>
          <w:tcPr>
            <w:tcW w:w="680" w:type="dxa"/>
            <w:vMerge/>
            <w:tcBorders>
              <w:top w:val="nil"/>
              <w:left w:val="single" w:sz="4" w:space="0" w:color="auto"/>
              <w:bottom w:val="single" w:sz="4" w:space="0" w:color="000000"/>
              <w:right w:val="single" w:sz="4" w:space="0" w:color="auto"/>
            </w:tcBorders>
            <w:vAlign w:val="center"/>
            <w:hideMark/>
          </w:tcPr>
          <w:p w:rsidR="00322787" w:rsidRPr="00322787" w:rsidRDefault="00322787" w:rsidP="00DC43A6">
            <w:pPr>
              <w:spacing w:after="0" w:line="240" w:lineRule="auto"/>
              <w:rPr>
                <w:rFonts w:ascii="Calibri" w:eastAsia="Times New Roman" w:hAnsi="Calibri" w:cs="Calibri"/>
                <w:sz w:val="22"/>
                <w:szCs w:val="22"/>
                <w:lang w:eastAsia="cs-CZ"/>
              </w:rPr>
            </w:pPr>
          </w:p>
        </w:tc>
        <w:tc>
          <w:tcPr>
            <w:tcW w:w="2020" w:type="dxa"/>
            <w:vMerge/>
            <w:tcBorders>
              <w:top w:val="single" w:sz="4" w:space="0" w:color="auto"/>
              <w:left w:val="single" w:sz="4" w:space="0" w:color="auto"/>
              <w:bottom w:val="single" w:sz="4" w:space="0" w:color="000000"/>
              <w:right w:val="single" w:sz="4" w:space="0" w:color="000000"/>
            </w:tcBorders>
            <w:vAlign w:val="center"/>
            <w:hideMark/>
          </w:tcPr>
          <w:p w:rsidR="00322787" w:rsidRPr="00322787" w:rsidRDefault="00322787" w:rsidP="00DC43A6">
            <w:pPr>
              <w:spacing w:after="0" w:line="240" w:lineRule="auto"/>
              <w:rPr>
                <w:rFonts w:ascii="Calibri" w:eastAsia="Times New Roman" w:hAnsi="Calibri" w:cs="Calibri"/>
                <w:sz w:val="22"/>
                <w:szCs w:val="22"/>
                <w:lang w:eastAsia="cs-CZ"/>
              </w:rPr>
            </w:pPr>
          </w:p>
        </w:tc>
      </w:tr>
    </w:tbl>
    <w:p w:rsidR="00322787" w:rsidRPr="00322787" w:rsidRDefault="00322787" w:rsidP="00322787">
      <w:pPr>
        <w:pStyle w:val="Text2-1"/>
        <w:numPr>
          <w:ilvl w:val="0"/>
          <w:numId w:val="0"/>
        </w:numPr>
        <w:spacing w:before="120" w:after="0"/>
        <w:ind w:left="737"/>
      </w:pPr>
      <w:r w:rsidRPr="00322787">
        <w:t>Mapové podklady nad tento rozsah, zajišťované zhotovitelem, budou zpracovány dle  SŽ M20/MP006 Opatření k zaměřování objektů železniční dopravní cesty s SŽ M20/MP010 Účelová železniční mapa velkého měřítka, Příloha C MAPOVÉ PODKLADY PRO PROJEKTOVÁNÍ STAVEB</w:t>
      </w:r>
    </w:p>
    <w:p w:rsidR="00322787" w:rsidRPr="00322787" w:rsidRDefault="00322787" w:rsidP="00322787">
      <w:pPr>
        <w:pStyle w:val="Text2-1"/>
        <w:numPr>
          <w:ilvl w:val="2"/>
          <w:numId w:val="6"/>
        </w:numPr>
      </w:pPr>
      <w:r w:rsidRPr="00322787">
        <w:t>Zhotovitel zajistí prostřednictvím ÚOZI Objednatele před ukončením prací na zhotovení díla kontrolu geodetických a mapových podkladů správci ŽBP a JŽM příslušného pracoviště SŽG.</w:t>
      </w:r>
    </w:p>
    <w:p w:rsidR="00322787" w:rsidRPr="00322787" w:rsidRDefault="00322787" w:rsidP="00322787">
      <w:pPr>
        <w:pStyle w:val="Text2-1"/>
        <w:numPr>
          <w:ilvl w:val="2"/>
          <w:numId w:val="6"/>
        </w:numPr>
      </w:pPr>
      <w:r w:rsidRPr="00322787">
        <w:t>Zhotovitel se zavazuje k vyhotovení majetkoprávní části v rozsahu podle dle VTP/DOKUMENTACE/0</w:t>
      </w:r>
      <w:r w:rsidR="00622157">
        <w:t>3</w:t>
      </w:r>
      <w:bookmarkStart w:id="35" w:name="_GoBack"/>
      <w:bookmarkEnd w:id="35"/>
      <w:r w:rsidRPr="00322787">
        <w:t xml:space="preserve">/21. Aktuální stav UMVŽST bude součástí Geodetických a mapových </w:t>
      </w:r>
      <w:proofErr w:type="gramStart"/>
      <w:r w:rsidRPr="00322787">
        <w:t>podkladů I.6, které</w:t>
      </w:r>
      <w:proofErr w:type="gramEnd"/>
      <w:r w:rsidRPr="00322787">
        <w:t xml:space="preserve"> dodá Objednatel.</w:t>
      </w:r>
    </w:p>
    <w:p w:rsidR="00322787" w:rsidRPr="00322787" w:rsidRDefault="00322787" w:rsidP="00322787">
      <w:pPr>
        <w:pStyle w:val="Text2-1"/>
        <w:numPr>
          <w:ilvl w:val="2"/>
          <w:numId w:val="6"/>
        </w:numPr>
      </w:pPr>
      <w:r w:rsidRPr="00322787">
        <w:t xml:space="preserve">Zhotovitel si zajistí provedení formální kontroly geodetické části dokumentace skutečného provedení na portálu modernizace dráhy </w:t>
      </w:r>
      <w:r w:rsidRPr="00322787">
        <w:lastRenderedPageBreak/>
        <w:t>(http://</w:t>
      </w:r>
      <w:proofErr w:type="gramStart"/>
      <w:r w:rsidRPr="00322787">
        <w:t>www</w:t>
      </w:r>
      <w:proofErr w:type="gramEnd"/>
      <w:r w:rsidRPr="00322787">
        <w:t>.</w:t>
      </w:r>
      <w:proofErr w:type="gramStart"/>
      <w:r w:rsidRPr="00322787">
        <w:t>modernizace</w:t>
      </w:r>
      <w:proofErr w:type="gramEnd"/>
      <w:r w:rsidRPr="00322787">
        <w:t>.szdc.cz). Na tomto portálu se mohou registrovat zhotovitelé / projekční organizace, které jsou ve smluvním vztahu se SŽ úsekem modernizace.</w:t>
      </w:r>
    </w:p>
    <w:p w:rsidR="00322787" w:rsidRPr="00322787" w:rsidRDefault="00322787" w:rsidP="00322787">
      <w:pPr>
        <w:pStyle w:val="Text2-1"/>
        <w:numPr>
          <w:ilvl w:val="2"/>
          <w:numId w:val="6"/>
        </w:numPr>
      </w:pPr>
      <w:r w:rsidRPr="00322787">
        <w:t>Souborné zpracování geodetické části dokumentace skutečného provedení bude v souladu se Směrnicí SŽDC č. 117 v platném znění odevzdána Zhotovitelem ke kontrole na SŽ, Stavební správu východ, a to v dostatečném předstihu termínu pro odevzdání digitální dokumentace stanoveném ve Smlouvě. Případné upřesňující informace ke zpracování geodetické digitální dokumentace poskytne ÚOZI objednatele.</w:t>
      </w:r>
    </w:p>
    <w:p w:rsidR="009933E4" w:rsidRPr="008C060F" w:rsidRDefault="009933E4" w:rsidP="002F2288">
      <w:pPr>
        <w:pStyle w:val="Nadpis2-1"/>
        <w:numPr>
          <w:ilvl w:val="0"/>
          <w:numId w:val="6"/>
        </w:numPr>
      </w:pPr>
      <w:bookmarkStart w:id="36" w:name="_Toc29393944"/>
      <w:bookmarkStart w:id="37" w:name="_Toc74727272"/>
      <w:r w:rsidRPr="008C060F">
        <w:t>Vykazování odpadů</w:t>
      </w:r>
      <w:bookmarkEnd w:id="36"/>
      <w:bookmarkEnd w:id="37"/>
    </w:p>
    <w:p w:rsidR="009933E4" w:rsidRPr="00C4212E" w:rsidRDefault="009933E4" w:rsidP="002F2288">
      <w:pPr>
        <w:pStyle w:val="Nadpis2-2"/>
        <w:numPr>
          <w:ilvl w:val="1"/>
          <w:numId w:val="6"/>
        </w:numPr>
      </w:pPr>
      <w:bookmarkStart w:id="38" w:name="_Toc27040311"/>
      <w:bookmarkStart w:id="39" w:name="_Toc29393945"/>
      <w:bookmarkStart w:id="40" w:name="_Toc74727273"/>
      <w:r w:rsidRPr="00C4212E">
        <w:t>Vykazování odpadů ve vztahu ke stanovení nákladů stavby</w:t>
      </w:r>
      <w:bookmarkEnd w:id="38"/>
      <w:bookmarkEnd w:id="39"/>
      <w:bookmarkEnd w:id="40"/>
    </w:p>
    <w:p w:rsidR="009933E4" w:rsidRDefault="009933E4" w:rsidP="002F2288">
      <w:pPr>
        <w:pStyle w:val="Text2-1"/>
        <w:numPr>
          <w:ilvl w:val="2"/>
          <w:numId w:val="6"/>
        </w:numPr>
      </w:pPr>
      <w:r w:rsidRPr="00C4212E">
        <w:rPr>
          <w:rStyle w:val="Tun"/>
        </w:rPr>
        <w:t>Zhotovitel Projektové dokumentace v Soupisech prací uvede jednotlivé položky odpadů</w:t>
      </w:r>
      <w:r w:rsidRPr="003108AB">
        <w:rPr>
          <w:rStyle w:val="Tun"/>
        </w:rPr>
        <w:t xml:space="preserve"> dle kategorií, které budou následně souhrnně vyčísleny za celou stavbu v SO 90-90 Likvidace odpadů včetně dopravy v roztřídění do kategorií s určením nebezpečných vlastností odpadů, kde budou tyto souhrnné položky sloužit k ocenění v rámci výběrového řízení na zhotovení stavby. Součet odpadů dle kategorií bude odpovídat součtu všech odpadů uvedených jednotlivých SO a PS. Podrobný postup je uveden v následujících bodech.</w:t>
      </w:r>
      <w:r>
        <w:t xml:space="preserve"> </w:t>
      </w:r>
    </w:p>
    <w:p w:rsidR="009933E4" w:rsidRDefault="009933E4" w:rsidP="002F2288">
      <w:pPr>
        <w:pStyle w:val="Text2-1"/>
        <w:numPr>
          <w:ilvl w:val="2"/>
          <w:numId w:val="6"/>
        </w:numPr>
      </w:pPr>
      <w:r w:rsidRPr="003108AB">
        <w:rPr>
          <w:rStyle w:val="Tun"/>
        </w:rPr>
        <w:t>Ustanovení Směrnice SŽDC č. 20 pro stanovení a členění investičních nákladů staveb státní organizace Správa železniční dopravní cesty, Článek 3.9 ruší a</w:t>
      </w:r>
      <w:r>
        <w:rPr>
          <w:rStyle w:val="Tun"/>
        </w:rPr>
        <w:t> </w:t>
      </w:r>
      <w:r w:rsidRPr="003108AB">
        <w:rPr>
          <w:rStyle w:val="Tun"/>
        </w:rPr>
        <w:t>nahrazuje následujícím zněním uvedeným v </w:t>
      </w:r>
      <w:proofErr w:type="gramStart"/>
      <w:r w:rsidRPr="003108AB">
        <w:rPr>
          <w:rStyle w:val="Tun"/>
        </w:rPr>
        <w:t xml:space="preserve">kapitole </w:t>
      </w:r>
      <w:r w:rsidRPr="003108AB">
        <w:rPr>
          <w:rStyle w:val="Tun"/>
        </w:rPr>
        <w:fldChar w:fldCharType="begin"/>
      </w:r>
      <w:r w:rsidRPr="003108AB">
        <w:rPr>
          <w:rStyle w:val="Tun"/>
        </w:rPr>
        <w:instrText xml:space="preserve"> REF _Ref27037418 \r \h </w:instrText>
      </w:r>
      <w:r>
        <w:rPr>
          <w:rStyle w:val="Tun"/>
        </w:rPr>
        <w:instrText xml:space="preserve"> \* MERGEFORMAT </w:instrText>
      </w:r>
      <w:r w:rsidRPr="003108AB">
        <w:rPr>
          <w:rStyle w:val="Tun"/>
        </w:rPr>
      </w:r>
      <w:r w:rsidRPr="003108AB">
        <w:rPr>
          <w:rStyle w:val="Tun"/>
        </w:rPr>
        <w:fldChar w:fldCharType="separate"/>
      </w:r>
      <w:r w:rsidR="00E000B4">
        <w:rPr>
          <w:rStyle w:val="Tun"/>
        </w:rPr>
        <w:t>5.1.3</w:t>
      </w:r>
      <w:proofErr w:type="gramEnd"/>
      <w:r w:rsidRPr="003108AB">
        <w:rPr>
          <w:rStyle w:val="Tun"/>
        </w:rPr>
        <w:fldChar w:fldCharType="end"/>
      </w:r>
      <w:r w:rsidRPr="003108AB">
        <w:rPr>
          <w:rStyle w:val="Tun"/>
        </w:rPr>
        <w:t>.</w:t>
      </w:r>
      <w:r>
        <w:t xml:space="preserve"> </w:t>
      </w:r>
    </w:p>
    <w:p w:rsidR="009933E4" w:rsidRPr="0061694A" w:rsidRDefault="009933E4" w:rsidP="002F2288">
      <w:pPr>
        <w:pStyle w:val="Text2-1"/>
        <w:keepNext/>
        <w:numPr>
          <w:ilvl w:val="2"/>
          <w:numId w:val="6"/>
        </w:numPr>
        <w:rPr>
          <w:rStyle w:val="Tun"/>
        </w:rPr>
      </w:pPr>
      <w:bookmarkStart w:id="41" w:name="_Ref27037418"/>
      <w:r w:rsidRPr="0061694A">
        <w:rPr>
          <w:rStyle w:val="Tun"/>
        </w:rPr>
        <w:t>Úpravy položkových rozpočtů</w:t>
      </w:r>
      <w:bookmarkEnd w:id="41"/>
      <w:r w:rsidRPr="0061694A">
        <w:rPr>
          <w:rStyle w:val="Tun"/>
        </w:rPr>
        <w:t xml:space="preserve"> </w:t>
      </w:r>
    </w:p>
    <w:p w:rsidR="009933E4" w:rsidRDefault="009933E4" w:rsidP="00AE2369">
      <w:pPr>
        <w:pStyle w:val="Odstavec1-1a"/>
        <w:numPr>
          <w:ilvl w:val="0"/>
          <w:numId w:val="10"/>
        </w:numPr>
      </w:pPr>
      <w:r>
        <w:t xml:space="preserve">v soupisech prací jednotlivých SO/PS bude pro účely evidence vždy uvedena </w:t>
      </w:r>
      <w:r w:rsidRPr="00531422">
        <w:rPr>
          <w:rStyle w:val="Tun"/>
        </w:rPr>
        <w:t>R</w:t>
      </w:r>
      <w:r w:rsidR="001741CB">
        <w:rPr>
          <w:rStyle w:val="Tun"/>
        </w:rPr>
        <w:noBreakHyphen/>
      </w:r>
      <w:r w:rsidRPr="00531422">
        <w:rPr>
          <w:rStyle w:val="Tun"/>
        </w:rPr>
        <w:t>položka „Likvidace odpadů […] včetně dopravy“</w:t>
      </w:r>
      <w:r>
        <w:t>. Položka bude zahrnovat veškeré poplatky provozovateli skládky dle typu a kategorie odpadů a dopravu z místa stavby na skládku,</w:t>
      </w:r>
    </w:p>
    <w:p w:rsidR="009933E4" w:rsidRDefault="009933E4" w:rsidP="002F2288">
      <w:pPr>
        <w:pStyle w:val="Odstavec1-1a"/>
        <w:numPr>
          <w:ilvl w:val="0"/>
          <w:numId w:val="5"/>
        </w:numPr>
      </w:pPr>
      <w:r>
        <w:t>pro činnosti, které by mohly být původci odpadů (např. výkopové práce) budou volené položky, jejíž součástí není uvedená doprava. V technické specifikaci položky bude uvedeno, že se jedná o položku bez dopravy,</w:t>
      </w:r>
    </w:p>
    <w:p w:rsidR="009933E4" w:rsidRDefault="009933E4" w:rsidP="002F2288">
      <w:pPr>
        <w:pStyle w:val="Odstavec1-1a"/>
        <w:numPr>
          <w:ilvl w:val="0"/>
          <w:numId w:val="5"/>
        </w:numPr>
      </w:pPr>
      <w:r>
        <w:t>doprava pro opětovné využití vyzískaného materiálu (např. výkopové práce pro další využití na stavbě, do zemníků apod.) bude kalkulovaná samostatnou položkou pro vodorovnou a svislou dopravu, přemístění, přeložení, manipulace do vzdálenosti odpovídající potřebám manipulace. V doplňujícím popisu položky bude uvedeno, že materiál z položky není určen na skládku,</w:t>
      </w:r>
    </w:p>
    <w:p w:rsidR="009933E4" w:rsidRDefault="009933E4" w:rsidP="003D11A8">
      <w:pPr>
        <w:pStyle w:val="Odstavec1-1a"/>
      </w:pPr>
      <w:r>
        <w:t xml:space="preserve">u položek soupisu prací jednotlivých SO/PS </w:t>
      </w:r>
      <w:r w:rsidRPr="00531422">
        <w:rPr>
          <w:rStyle w:val="Tun"/>
        </w:rPr>
        <w:t>„Likvidace odpadů […] včetně dopravy“</w:t>
      </w:r>
      <w:r>
        <w:t xml:space="preserve"> bude v popisu položky jako doplňující název uvedeno „Evidenční položka</w:t>
      </w:r>
      <w:r w:rsidR="003D11A8">
        <w:t>.</w:t>
      </w:r>
      <w:r w:rsidR="003D11A8" w:rsidRPr="003D11A8">
        <w:t xml:space="preserve"> Neoceňovat v objektu SO/PS, položka se oceňuje pouze v objektu SO 90-90.</w:t>
      </w:r>
      <w:r>
        <w:t>“ a v označení „Varianta“ bude nastavena hodnota 90</w:t>
      </w:r>
      <w:r w:rsidR="007F26AC">
        <w:t>1</w:t>
      </w:r>
      <w:r>
        <w:t>, v případě duplicitní položky v jednom dílu bud označení varianty provedeno vzestupnou řadou celých čísel od hodnoty 90</w:t>
      </w:r>
      <w:r w:rsidR="001741CB">
        <w:t>1</w:t>
      </w:r>
      <w:r>
        <w:t xml:space="preserve"> (tzn. 90</w:t>
      </w:r>
      <w:r w:rsidR="001741CB">
        <w:t>1</w:t>
      </w:r>
      <w:r>
        <w:t xml:space="preserve"> až 99</w:t>
      </w:r>
      <w:r w:rsidR="001741CB">
        <w:t>9</w:t>
      </w:r>
      <w:r>
        <w:t xml:space="preserve">), </w:t>
      </w:r>
    </w:p>
    <w:p w:rsidR="009933E4" w:rsidRDefault="009933E4" w:rsidP="002F2288">
      <w:pPr>
        <w:pStyle w:val="Odstavec1-1a"/>
        <w:numPr>
          <w:ilvl w:val="0"/>
          <w:numId w:val="5"/>
        </w:numPr>
      </w:pPr>
      <w:r>
        <w:t>měrné jednotky uvedené v jednotlivých soupisech prací musí být vždy shodné s měrnými jednotkami uvedenými v přehledu odpadů a v objektu Likvidace odpadů. V případě nesouladu je toto pokládáno a vadu díla.</w:t>
      </w:r>
    </w:p>
    <w:p w:rsidR="009933E4" w:rsidRDefault="009933E4" w:rsidP="002F2288">
      <w:pPr>
        <w:pStyle w:val="Odstavec1-1a"/>
        <w:numPr>
          <w:ilvl w:val="0"/>
          <w:numId w:val="5"/>
        </w:numPr>
      </w:pPr>
      <w:r>
        <w:t>Kalkulace položky „Likvidace odpadů […] včetně dopravy“ v přípravě bude provedena jako součet položek:</w:t>
      </w:r>
    </w:p>
    <w:p w:rsidR="009933E4" w:rsidRDefault="009933E4" w:rsidP="002F2288">
      <w:pPr>
        <w:pStyle w:val="Odrka1-2-"/>
        <w:numPr>
          <w:ilvl w:val="1"/>
          <w:numId w:val="4"/>
        </w:numPr>
      </w:pPr>
      <w:r>
        <w:t>poplatek na skládku dle kategorie odpadu a množství, a to dle aktuálního ceníku vybrané skládky v přípravě,</w:t>
      </w:r>
    </w:p>
    <w:p w:rsidR="009933E4" w:rsidRDefault="009933E4" w:rsidP="002F2288">
      <w:pPr>
        <w:pStyle w:val="Odrka1-2-"/>
        <w:numPr>
          <w:ilvl w:val="1"/>
          <w:numId w:val="4"/>
        </w:numPr>
      </w:pPr>
      <w:r>
        <w:t>ceny za t/km dle množství odpadu a vzdálenosti předpokládané skládky, přičemž vzdálenost může být specifikována v rozsahu pásmové dopravy.</w:t>
      </w:r>
    </w:p>
    <w:p w:rsidR="009933E4" w:rsidRPr="00303A2A" w:rsidRDefault="009933E4" w:rsidP="002F2288">
      <w:pPr>
        <w:pStyle w:val="Text2-1"/>
        <w:numPr>
          <w:ilvl w:val="2"/>
          <w:numId w:val="6"/>
        </w:numPr>
        <w:rPr>
          <w:rStyle w:val="Tun"/>
        </w:rPr>
      </w:pPr>
      <w:r w:rsidRPr="00303A2A">
        <w:rPr>
          <w:rStyle w:val="Tun"/>
        </w:rPr>
        <w:t>Způsob vytvoření položek likvidace odpadů včetně dopravy</w:t>
      </w:r>
    </w:p>
    <w:p w:rsidR="009933E4" w:rsidRDefault="009933E4" w:rsidP="002F2288">
      <w:pPr>
        <w:pStyle w:val="Text2-2"/>
        <w:numPr>
          <w:ilvl w:val="3"/>
          <w:numId w:val="6"/>
        </w:numPr>
      </w:pPr>
      <w:r>
        <w:t xml:space="preserve">Pro soupisy prací budou vytvořené „R-položky“ pro likvidaci odpadů s dopravou, a to následovně: </w:t>
      </w:r>
    </w:p>
    <w:p w:rsidR="009933E4" w:rsidRPr="00303A2A" w:rsidRDefault="009933E4" w:rsidP="002F2288">
      <w:pPr>
        <w:pStyle w:val="Text2-2"/>
        <w:numPr>
          <w:ilvl w:val="3"/>
          <w:numId w:val="6"/>
        </w:numPr>
        <w:rPr>
          <w:rStyle w:val="Tun"/>
        </w:rPr>
      </w:pPr>
      <w:r w:rsidRPr="00303A2A">
        <w:rPr>
          <w:rStyle w:val="Tun"/>
        </w:rPr>
        <w:lastRenderedPageBreak/>
        <w:t xml:space="preserve">Označení </w:t>
      </w:r>
      <w:r w:rsidR="000A6FD8">
        <w:rPr>
          <w:rStyle w:val="Tun"/>
        </w:rPr>
        <w:t xml:space="preserve">a název </w:t>
      </w:r>
      <w:r w:rsidRPr="00303A2A">
        <w:rPr>
          <w:rStyle w:val="Tun"/>
        </w:rPr>
        <w:t xml:space="preserve">položky: </w:t>
      </w:r>
    </w:p>
    <w:p w:rsidR="009933E4" w:rsidRDefault="009933E4" w:rsidP="009933E4">
      <w:pPr>
        <w:pStyle w:val="Textbezslovn"/>
        <w:ind w:left="1701"/>
      </w:pPr>
      <w:r>
        <w:t>R015XXX [AŽ] R015XXX – LIKVIDACE ODPADŮ [TYP ODPADU] VČETNĚ DOPRAVY</w:t>
      </w:r>
    </w:p>
    <w:p w:rsidR="009933E4" w:rsidRDefault="009933E4" w:rsidP="009933E4">
      <w:pPr>
        <w:pStyle w:val="Textbezslovn"/>
        <w:ind w:left="1701"/>
      </w:pPr>
      <w:r>
        <w:t>Hodnoty XXX budou odpovídat poslednímu trojčíslí daného typu odpadu cenové soustavy OTSKP, která zahrnuje pouze náklady na poplatky za likvidaci odpadů.</w:t>
      </w:r>
    </w:p>
    <w:p w:rsidR="009933E4" w:rsidRPr="00303A2A" w:rsidRDefault="009933E4" w:rsidP="009933E4">
      <w:pPr>
        <w:pStyle w:val="Textbezslovn"/>
        <w:ind w:left="1701"/>
        <w:rPr>
          <w:rStyle w:val="Tun"/>
        </w:rPr>
      </w:pPr>
      <w:r w:rsidRPr="00303A2A">
        <w:rPr>
          <w:rStyle w:val="Tun"/>
        </w:rPr>
        <w:t>Příklad:</w:t>
      </w:r>
    </w:p>
    <w:p w:rsidR="009933E4" w:rsidRDefault="009933E4" w:rsidP="009933E4">
      <w:pPr>
        <w:pStyle w:val="Textbezslovn"/>
        <w:ind w:left="1701"/>
      </w:pPr>
      <w:r>
        <w:t>Původní položka OTSKP bez dopravy:</w:t>
      </w:r>
    </w:p>
    <w:p w:rsidR="009933E4" w:rsidRDefault="009933E4" w:rsidP="009933E4">
      <w:pPr>
        <w:pStyle w:val="Textbezslovn"/>
        <w:ind w:left="2127"/>
      </w:pPr>
      <w:r>
        <w:t>015112 - POPLATKY ZA LIKVIDAC</w:t>
      </w:r>
      <w:r w:rsidR="00114A6F">
        <w:t>I</w:t>
      </w:r>
      <w:r>
        <w:t xml:space="preserve"> ODPADŮ NEKONTAMINOVANÝCH – 17 05 04 VYTĚŽENÉ ZEMINY A HORNINY - II. TŘÍDA TĚŽITELNOSTI</w:t>
      </w:r>
    </w:p>
    <w:p w:rsidR="009933E4" w:rsidRDefault="009933E4" w:rsidP="009933E4">
      <w:pPr>
        <w:pStyle w:val="Textbezslovn"/>
        <w:ind w:left="1701"/>
      </w:pPr>
      <w:r>
        <w:t>Nová R položka s dopravou:</w:t>
      </w:r>
    </w:p>
    <w:p w:rsidR="009933E4" w:rsidRDefault="009933E4" w:rsidP="009933E4">
      <w:pPr>
        <w:pStyle w:val="Textbezslovn"/>
        <w:ind w:left="2127"/>
      </w:pPr>
      <w:r w:rsidRPr="00303A2A">
        <w:rPr>
          <w:rStyle w:val="Tun"/>
        </w:rPr>
        <w:t>R</w:t>
      </w:r>
      <w:r>
        <w:t xml:space="preserve">015112 - POPLATKY ZA LIKVIDACE ODPADŮ NEKONTAMINOVANÝCH – 17 05 04 VYTĚŽENÉ ZEMINY A HORNINY - II. TŘÍDA TĚŽITELNOSTI </w:t>
      </w:r>
      <w:r w:rsidRPr="00303A2A">
        <w:rPr>
          <w:rStyle w:val="Tun"/>
        </w:rPr>
        <w:t>VČETNĚ DOPRAVY</w:t>
      </w:r>
      <w:r>
        <w:t xml:space="preserve"> </w:t>
      </w:r>
      <w:r w:rsidRPr="00303A2A">
        <w:rPr>
          <w:vertAlign w:val="superscript"/>
        </w:rPr>
        <w:t>*</w:t>
      </w:r>
      <w:r>
        <w:t>)</w:t>
      </w:r>
    </w:p>
    <w:p w:rsidR="000A6FD8" w:rsidRDefault="000A6FD8" w:rsidP="000A6FD8">
      <w:pPr>
        <w:pStyle w:val="Text2-2"/>
        <w:numPr>
          <w:ilvl w:val="3"/>
          <w:numId w:val="6"/>
        </w:numPr>
        <w:rPr>
          <w:rStyle w:val="Tun"/>
        </w:rPr>
      </w:pPr>
      <w:r>
        <w:rPr>
          <w:rStyle w:val="Tun"/>
        </w:rPr>
        <w:t>Popis položky</w:t>
      </w:r>
    </w:p>
    <w:p w:rsidR="000A6FD8" w:rsidRDefault="000A6FD8" w:rsidP="000A6FD8">
      <w:pPr>
        <w:pStyle w:val="Textbezslovn"/>
        <w:ind w:left="1701"/>
      </w:pPr>
      <w:r w:rsidRPr="00DB391A">
        <w:t>V popisu položky bude uveden text</w:t>
      </w:r>
      <w:r>
        <w:t>:</w:t>
      </w:r>
    </w:p>
    <w:p w:rsidR="000A6FD8" w:rsidRPr="00DB391A" w:rsidRDefault="003D11A8" w:rsidP="000A6FD8">
      <w:pPr>
        <w:pStyle w:val="Textbezslovn"/>
        <w:ind w:left="2127"/>
        <w:rPr>
          <w:b/>
        </w:rPr>
      </w:pPr>
      <w:r w:rsidRPr="000B0427">
        <w:t xml:space="preserve">Evidenční položka. </w:t>
      </w:r>
      <w:r w:rsidRPr="00F04391">
        <w:t>Neoceňovat v objektu SO/PS, položka se oceňuje pouze v objektu SO 90-90.</w:t>
      </w:r>
    </w:p>
    <w:p w:rsidR="009933E4" w:rsidRPr="00303A2A" w:rsidRDefault="009933E4" w:rsidP="002F2288">
      <w:pPr>
        <w:pStyle w:val="Text2-2"/>
        <w:numPr>
          <w:ilvl w:val="3"/>
          <w:numId w:val="6"/>
        </w:numPr>
        <w:rPr>
          <w:rStyle w:val="Tun"/>
        </w:rPr>
      </w:pPr>
      <w:r w:rsidRPr="00303A2A">
        <w:rPr>
          <w:rStyle w:val="Tun"/>
        </w:rPr>
        <w:t>Technická specifikace položky</w:t>
      </w:r>
    </w:p>
    <w:p w:rsidR="009933E4" w:rsidRDefault="009933E4" w:rsidP="009933E4">
      <w:pPr>
        <w:pStyle w:val="Textbezslovn"/>
        <w:ind w:left="1701"/>
      </w:pPr>
      <w:r>
        <w:t>1. Položka obsahuje:</w:t>
      </w:r>
    </w:p>
    <w:p w:rsidR="009933E4" w:rsidRDefault="009933E4" w:rsidP="002F2288">
      <w:pPr>
        <w:pStyle w:val="Odrka1-4"/>
        <w:numPr>
          <w:ilvl w:val="3"/>
          <w:numId w:val="4"/>
        </w:numPr>
      </w:pPr>
      <w:r>
        <w:t>veškeré poplatky provozovateli skládky, recyklační linky nebo jiného zařízení na zpracování nebo likvidaci odpadů související s převzetím, uložením, zpracováním nebo likvidací odpadu,</w:t>
      </w:r>
    </w:p>
    <w:p w:rsidR="009933E4" w:rsidRDefault="009933E4" w:rsidP="002F2288">
      <w:pPr>
        <w:pStyle w:val="Odrka1-4"/>
        <w:numPr>
          <w:ilvl w:val="3"/>
          <w:numId w:val="4"/>
        </w:numPr>
      </w:pPr>
      <w:r>
        <w:t>náklady spojené s dopravou odpadu z místa stavby na místo převzetí provozovatelem skládky, recyklační linky nebo jiného zařízení na zpracování nebo likvidaci odpadů,</w:t>
      </w:r>
    </w:p>
    <w:p w:rsidR="009933E4" w:rsidRDefault="009933E4" w:rsidP="002F2288">
      <w:pPr>
        <w:pStyle w:val="Odrka1-4"/>
        <w:numPr>
          <w:ilvl w:val="3"/>
          <w:numId w:val="4"/>
        </w:numPr>
      </w:pPr>
      <w:r>
        <w:t>náklady spojené s vyložením a manipulací s materiálem v místě skládky.</w:t>
      </w:r>
    </w:p>
    <w:p w:rsidR="009933E4" w:rsidRDefault="009933E4" w:rsidP="009933E4">
      <w:pPr>
        <w:pStyle w:val="Textbezslovn"/>
        <w:ind w:left="1701"/>
      </w:pPr>
      <w:r>
        <w:t>2. Položka neobsahuje:</w:t>
      </w:r>
    </w:p>
    <w:p w:rsidR="009933E4" w:rsidRDefault="009933E4" w:rsidP="002F2288">
      <w:pPr>
        <w:pStyle w:val="Odrka1-4"/>
        <w:numPr>
          <w:ilvl w:val="3"/>
          <w:numId w:val="4"/>
        </w:numPr>
      </w:pPr>
      <w:r>
        <w:t xml:space="preserve">náklady spojené s naložením a manipulací s materiálem. </w:t>
      </w:r>
      <w:r w:rsidRPr="00303A2A">
        <w:rPr>
          <w:vertAlign w:val="superscript"/>
        </w:rPr>
        <w:t>**</w:t>
      </w:r>
      <w:r>
        <w:t>)</w:t>
      </w:r>
    </w:p>
    <w:p w:rsidR="009933E4" w:rsidRDefault="009933E4" w:rsidP="009933E4">
      <w:pPr>
        <w:pStyle w:val="Textbezslovn"/>
        <w:ind w:left="1701"/>
      </w:pPr>
      <w:r>
        <w:t xml:space="preserve">3. Způsob měření: </w:t>
      </w:r>
    </w:p>
    <w:p w:rsidR="009933E4" w:rsidRDefault="009933E4" w:rsidP="002F2288">
      <w:pPr>
        <w:pStyle w:val="Odrka1-4"/>
        <w:numPr>
          <w:ilvl w:val="3"/>
          <w:numId w:val="4"/>
        </w:numPr>
      </w:pPr>
      <w:r>
        <w:t>[měrná jednotka – nejčastěji Tuna] určující množství odpadu vytříděného v souladu se zákonem č. 185/2001 Sb., o nakládání s odpady, v platném znění</w:t>
      </w:r>
    </w:p>
    <w:p w:rsidR="009933E4" w:rsidRPr="00303A2A" w:rsidRDefault="009933E4" w:rsidP="009933E4">
      <w:pPr>
        <w:pStyle w:val="Textbezslovn"/>
        <w:rPr>
          <w:rStyle w:val="Tun"/>
        </w:rPr>
      </w:pPr>
      <w:r w:rsidRPr="00303A2A">
        <w:rPr>
          <w:rStyle w:val="Tun"/>
        </w:rPr>
        <w:t xml:space="preserve">Poznámka: </w:t>
      </w:r>
    </w:p>
    <w:p w:rsidR="009933E4" w:rsidRDefault="009933E4" w:rsidP="009933E4">
      <w:pPr>
        <w:pStyle w:val="Textbezslovn"/>
      </w:pPr>
      <w:r w:rsidRPr="00303A2A">
        <w:rPr>
          <w:vertAlign w:val="superscript"/>
        </w:rPr>
        <w:t>*</w:t>
      </w:r>
      <w:r>
        <w:t>) U nebezpečných odpadů musí být v doplňujícím popisu položky uvedeno upřesnění nebezpečných vlastnosti v rozsahu a typu koncentrace nebezpečných látek.</w:t>
      </w:r>
    </w:p>
    <w:p w:rsidR="009933E4" w:rsidRDefault="009933E4" w:rsidP="009933E4">
      <w:pPr>
        <w:pStyle w:val="Textbezslovn"/>
      </w:pPr>
      <w:r w:rsidRPr="00303A2A">
        <w:rPr>
          <w:vertAlign w:val="superscript"/>
        </w:rPr>
        <w:t>**</w:t>
      </w:r>
      <w:r>
        <w:t xml:space="preserve">) Text se uvede v případech kdy náklady spojené s naložením a manipulací s materiálem jsou součástí položky dopravy nebo položky zahrnující činnost, která je zdrojem odpadu (např. výkopové práce) </w:t>
      </w:r>
    </w:p>
    <w:p w:rsidR="009933E4" w:rsidRPr="00303A2A" w:rsidRDefault="009933E4" w:rsidP="00B60608">
      <w:pPr>
        <w:pStyle w:val="Text2-1"/>
        <w:keepNext/>
        <w:numPr>
          <w:ilvl w:val="2"/>
          <w:numId w:val="6"/>
        </w:numPr>
        <w:rPr>
          <w:rStyle w:val="Tun"/>
        </w:rPr>
      </w:pPr>
      <w:r w:rsidRPr="00303A2A">
        <w:rPr>
          <w:rStyle w:val="Tun"/>
        </w:rPr>
        <w:t>SO 90-90 Likvidace odpadů včetně dopravy</w:t>
      </w:r>
    </w:p>
    <w:p w:rsidR="009933E4" w:rsidRDefault="009933E4" w:rsidP="002F2288">
      <w:pPr>
        <w:pStyle w:val="Text2-2"/>
        <w:numPr>
          <w:ilvl w:val="3"/>
          <w:numId w:val="6"/>
        </w:numPr>
      </w:pPr>
      <w:r>
        <w:t>součástí objektu SO-90-90 bude souhrn všech odpadů stavby, který bude zahrnovat veškerý odpad z celé stavby v roztřídění do kategorií s určením nebezpečných vlastností odpadů. Součet odpadů dle kategorií bude odpovídat součtu všech odpadů uvedených jednotlivých SO a PS,</w:t>
      </w:r>
    </w:p>
    <w:p w:rsidR="009933E4" w:rsidRDefault="009933E4" w:rsidP="002F2288">
      <w:pPr>
        <w:pStyle w:val="Text2-2"/>
        <w:numPr>
          <w:ilvl w:val="3"/>
          <w:numId w:val="6"/>
        </w:numPr>
      </w:pPr>
      <w:r>
        <w:t>zhotovitel v rámci výběrového řízení na zhotovení stavby ocení celkové množství daného typu/kategorie odpadu, které je součástí Všeobecného objektu,</w:t>
      </w:r>
    </w:p>
    <w:p w:rsidR="0054434C" w:rsidRDefault="009933E4" w:rsidP="002F2288">
      <w:pPr>
        <w:pStyle w:val="Text2-2"/>
        <w:numPr>
          <w:ilvl w:val="3"/>
          <w:numId w:val="6"/>
        </w:numPr>
      </w:pPr>
      <w:r>
        <w:lastRenderedPageBreak/>
        <w:t>pro účely kontroly fakturace zůstávají položky odpadů s množstvím v jednotlivých SO a PS. Tyto položky nejsou zhotovitelem v rámci výběrového řízení na zhotovení stavby oceňovány</w:t>
      </w:r>
      <w:r w:rsidR="0054434C">
        <w:t>,</w:t>
      </w:r>
    </w:p>
    <w:p w:rsidR="009933E4" w:rsidRDefault="0054434C" w:rsidP="00A71A6E">
      <w:pPr>
        <w:pStyle w:val="Text2-2"/>
        <w:numPr>
          <w:ilvl w:val="3"/>
          <w:numId w:val="6"/>
        </w:numPr>
      </w:pPr>
      <w:r w:rsidRPr="0054434C">
        <w:t>v soupisu prací je SO 90-90 je zařazen do členění stavebníc</w:t>
      </w:r>
      <w:r>
        <w:t xml:space="preserve">h </w:t>
      </w:r>
      <w:proofErr w:type="gramStart"/>
      <w:r>
        <w:t>objektů D.9 Všeobecné</w:t>
      </w:r>
      <w:proofErr w:type="gramEnd"/>
      <w:r>
        <w:t xml:space="preserve"> objekty</w:t>
      </w:r>
      <w:r w:rsidR="009933E4">
        <w:t>.</w:t>
      </w:r>
    </w:p>
    <w:p w:rsidR="009933E4" w:rsidRPr="009F2E73" w:rsidRDefault="009933E4" w:rsidP="009E599B">
      <w:pPr>
        <w:pStyle w:val="Text2-1"/>
        <w:keepNext/>
        <w:numPr>
          <w:ilvl w:val="2"/>
          <w:numId w:val="6"/>
        </w:numPr>
        <w:rPr>
          <w:rStyle w:val="Tun"/>
        </w:rPr>
      </w:pPr>
      <w:r w:rsidRPr="009F2E73">
        <w:rPr>
          <w:rStyle w:val="Tun"/>
        </w:rPr>
        <w:t>Souhrnný rozpočet</w:t>
      </w:r>
    </w:p>
    <w:p w:rsidR="009933E4" w:rsidRDefault="009933E4" w:rsidP="002F2288">
      <w:pPr>
        <w:pStyle w:val="Text2-2"/>
        <w:numPr>
          <w:ilvl w:val="3"/>
          <w:numId w:val="6"/>
        </w:numPr>
      </w:pPr>
      <w:r>
        <w:t xml:space="preserve">pro vykazování nákladů stavby (rozpočty jednotlivých SO/PS) zařazených do souhrnného rozpočtu budou </w:t>
      </w:r>
      <w:r w:rsidR="0060044A">
        <w:t>odpady</w:t>
      </w:r>
      <w:r>
        <w:t xml:space="preserve"> vykazované jako náklady, které jsou součástí těchto SO/PS,</w:t>
      </w:r>
    </w:p>
    <w:p w:rsidR="009933E4" w:rsidRDefault="009933E4" w:rsidP="002F2288">
      <w:pPr>
        <w:pStyle w:val="Text2-2"/>
        <w:numPr>
          <w:ilvl w:val="3"/>
          <w:numId w:val="6"/>
        </w:numPr>
      </w:pPr>
      <w:r>
        <w:t>pro stanovení předpokládané hodnoty veřejné zakázky se nebude vyčleňovat hodnota SO 90-90 samostatně. Do předpokládané hodnoty veřejné zakázky jsou náklady za odpady započítané v rámci základních rozpočtových nákladů jednotlivých SO a PS.</w:t>
      </w:r>
    </w:p>
    <w:p w:rsidR="009933E4" w:rsidRDefault="009933E4" w:rsidP="002F2288">
      <w:pPr>
        <w:pStyle w:val="Nadpis2-2"/>
        <w:numPr>
          <w:ilvl w:val="1"/>
          <w:numId w:val="6"/>
        </w:numPr>
      </w:pPr>
      <w:bookmarkStart w:id="42" w:name="_Toc27040312"/>
      <w:bookmarkStart w:id="43" w:name="_Toc29393946"/>
      <w:bookmarkStart w:id="44" w:name="_Toc74727274"/>
      <w:r>
        <w:t>Ostatní přílohy vztahující se k odpadovému hospodářství</w:t>
      </w:r>
      <w:bookmarkEnd w:id="42"/>
      <w:bookmarkEnd w:id="43"/>
      <w:bookmarkEnd w:id="44"/>
    </w:p>
    <w:p w:rsidR="009933E4" w:rsidRDefault="009933E4" w:rsidP="002F2288">
      <w:pPr>
        <w:pStyle w:val="Text2-1"/>
        <w:numPr>
          <w:ilvl w:val="2"/>
          <w:numId w:val="6"/>
        </w:numPr>
      </w:pPr>
      <w:proofErr w:type="gramStart"/>
      <w:r w:rsidRPr="003108AB">
        <w:rPr>
          <w:rStyle w:val="Tun"/>
        </w:rPr>
        <w:t>Část B.6 Popis</w:t>
      </w:r>
      <w:proofErr w:type="gramEnd"/>
      <w:r w:rsidRPr="003108AB">
        <w:rPr>
          <w:rStyle w:val="Tun"/>
        </w:rPr>
        <w:t xml:space="preserve"> vlivů stavby na životní prostředí a jeho ochrana – část odpadové hospodářství bude mimo jiné obsahovat:</w:t>
      </w:r>
    </w:p>
    <w:p w:rsidR="009933E4" w:rsidRDefault="009933E4" w:rsidP="00710E6C">
      <w:pPr>
        <w:pStyle w:val="Odstavec1-1a"/>
        <w:numPr>
          <w:ilvl w:val="0"/>
          <w:numId w:val="38"/>
        </w:numPr>
      </w:pPr>
      <w:r>
        <w:t>souhrn dokumentů a odkaz na příslušnou část dokumentace, kde se nachází informace, které byly podkladem pro stanovení rozsahu a zatřídění do jednotlivých kategorií odpadů,</w:t>
      </w:r>
    </w:p>
    <w:p w:rsidR="009933E4" w:rsidRDefault="009933E4" w:rsidP="00710E6C">
      <w:pPr>
        <w:pStyle w:val="Odstavec1-1a"/>
        <w:numPr>
          <w:ilvl w:val="0"/>
          <w:numId w:val="38"/>
        </w:numPr>
      </w:pPr>
      <w:r>
        <w:t xml:space="preserve">lokalizace přesných míst odběru vzorků, z jejichž výsledků bylo prováděné zatřídění odpadů do jednotlivých kategorií odpadů. V rámci lokalizace odběru vzorků bude zvýšená pozornost věnována oblastem s předpokladem výskytu nebezpečných odpadů, jako např. jsou oblast výhybek, odstavů a obvodů stanic, </w:t>
      </w:r>
    </w:p>
    <w:p w:rsidR="009933E4" w:rsidRDefault="009933E4" w:rsidP="00710E6C">
      <w:pPr>
        <w:pStyle w:val="Odstavec1-1a"/>
        <w:numPr>
          <w:ilvl w:val="0"/>
          <w:numId w:val="38"/>
        </w:numPr>
      </w:pPr>
      <w:r>
        <w:t>přehled všech odpadů uvedených v jednotlivých SO a PS dle zařazení do jednotlivých kategorií odpadů,</w:t>
      </w:r>
    </w:p>
    <w:p w:rsidR="009933E4" w:rsidRDefault="009933E4" w:rsidP="00710E6C">
      <w:pPr>
        <w:pStyle w:val="Odstavec1-1a"/>
        <w:numPr>
          <w:ilvl w:val="0"/>
          <w:numId w:val="38"/>
        </w:numPr>
      </w:pPr>
      <w:r>
        <w:t>souhrn odpadů za celou stavbu, dle zatřídění do kategorií odpadů. Souhrn bude podkladem pro vytvoření položek samostatného objektu odpadů SO 90-90, který bude podkladem pro ocenění zhotovitelem v rámci výběrového řízení na zhotovení stavby,</w:t>
      </w:r>
    </w:p>
    <w:p w:rsidR="009933E4" w:rsidRDefault="009933E4" w:rsidP="00710E6C">
      <w:pPr>
        <w:pStyle w:val="Odstavec1-1a"/>
        <w:numPr>
          <w:ilvl w:val="0"/>
          <w:numId w:val="38"/>
        </w:numPr>
      </w:pPr>
      <w:r>
        <w:t xml:space="preserve">popis rozsahu prováděných chemických analýz a výsledky chemických analýz a jejich vyhodnocení, </w:t>
      </w:r>
    </w:p>
    <w:p w:rsidR="009933E4" w:rsidRDefault="009933E4" w:rsidP="00710E6C">
      <w:pPr>
        <w:pStyle w:val="Odstavec1-1a"/>
        <w:numPr>
          <w:ilvl w:val="0"/>
          <w:numId w:val="38"/>
        </w:numPr>
      </w:pPr>
      <w:r>
        <w:t>množství vyzískaného materiálu a možnosti jejího využití nebo odstranění,</w:t>
      </w:r>
    </w:p>
    <w:p w:rsidR="009933E4" w:rsidRDefault="009933E4" w:rsidP="00710E6C">
      <w:pPr>
        <w:pStyle w:val="Odstavec1-1a"/>
        <w:numPr>
          <w:ilvl w:val="0"/>
          <w:numId w:val="38"/>
        </w:numPr>
      </w:pPr>
      <w:r>
        <w:t>podmínky pro využití vyzískaného materiálu, tzv. „kritická cesta“, která jednoznačně stanoví, za jakých podmínek lze opětovně využít množství vyzískaného materiálu (např. dodržení konkrétních milníků harmonogramu stavby apod.),</w:t>
      </w:r>
    </w:p>
    <w:p w:rsidR="009933E4" w:rsidRDefault="009933E4" w:rsidP="00710E6C">
      <w:pPr>
        <w:pStyle w:val="Odstavec1-1a"/>
        <w:numPr>
          <w:ilvl w:val="0"/>
          <w:numId w:val="38"/>
        </w:numPr>
      </w:pPr>
      <w:r>
        <w:t>v závěru textové části, dále pak v souhrnné technické zprávě a technických zprávách jednotlivých SO/PS bude vždy uvedeno, že poloha, umístění a vzdálenost v dokumentaci případně uvedených skládek pro likvidaci odpadů slouží pouze pro účely stavebního řízení. Umístění skládek není podkladem pro výběrové řízení na zhotovitele stavby.</w:t>
      </w:r>
    </w:p>
    <w:p w:rsidR="009933E4" w:rsidRPr="008E3FBA" w:rsidRDefault="009933E4" w:rsidP="002F2288">
      <w:pPr>
        <w:pStyle w:val="Text2-1"/>
        <w:numPr>
          <w:ilvl w:val="2"/>
          <w:numId w:val="6"/>
        </w:numPr>
      </w:pPr>
      <w:r w:rsidRPr="008E3FBA">
        <w:t xml:space="preserve">Průzkumné práce, které jsou prováděné, mimo jiné za účelem kategorizace materiálu pro odpadové hospodářství musí být provedené tak aby bylo možné dostatečně zatřídit materiál určený jako odpad a dostatečně zatřídit materiál určený k recyklaci. </w:t>
      </w:r>
      <w:r>
        <w:t>P</w:t>
      </w:r>
      <w:r w:rsidRPr="008E3FBA">
        <w:t>růzkumné práce</w:t>
      </w:r>
      <w:r>
        <w:t xml:space="preserve"> </w:t>
      </w:r>
      <w:r w:rsidRPr="008E3FBA">
        <w:t>budou provedené v podrobnosti, která je dostatečná pro jednoznačné stanovení rozsahu nebezpečných vlastností odpadů, tj. tak aby bylo možné odpady správně analyzovat, vyhodnotit a posoudit podle koncentrace nebezpečných látek v</w:t>
      </w:r>
      <w:r>
        <w:t> </w:t>
      </w:r>
      <w:r w:rsidRPr="008E3FBA">
        <w:t>odpadech, dle zákona č. 185/2001 Sb. o odpadech a o změně některých dalších zákonů v platném znění. Za zatřídění odpadů nese odpovědnost Zhotovitel</w:t>
      </w:r>
      <w:r>
        <w:t>. V</w:t>
      </w:r>
      <w:r w:rsidRPr="008E3FBA">
        <w:t xml:space="preserve"> případě neprovedení všech zkoušek, které je nutné provést pro správné zatřídění odpadů, případně nerespektování výsledků zkoušek při vykazování v rámci soupis prací, je toto </w:t>
      </w:r>
      <w:r w:rsidRPr="008E3FBA">
        <w:lastRenderedPageBreak/>
        <w:t>pokládáno za vadu díla. Postup pro zařazení do kategorie odpadů je součástí vyhlášky č. 93/2016 Sb. o Katalogu odpadů a ostatní legislativy Ministerstva životního prostředí.</w:t>
      </w:r>
    </w:p>
    <w:p w:rsidR="00FD501F" w:rsidRPr="00FD501F" w:rsidRDefault="00FD501F" w:rsidP="00A71A6E">
      <w:pPr>
        <w:pStyle w:val="Nadpis2-1"/>
        <w:numPr>
          <w:ilvl w:val="0"/>
          <w:numId w:val="6"/>
        </w:numPr>
      </w:pPr>
      <w:bookmarkStart w:id="45" w:name="_Ref62118429"/>
      <w:bookmarkStart w:id="46" w:name="_Toc74727275"/>
      <w:r w:rsidRPr="00FD501F">
        <w:t>SPECIFICKÉ POŽADAVKY</w:t>
      </w:r>
      <w:bookmarkEnd w:id="45"/>
      <w:bookmarkEnd w:id="46"/>
    </w:p>
    <w:p w:rsidR="00A836EC" w:rsidRDefault="00A836EC" w:rsidP="00A71A6E">
      <w:pPr>
        <w:pStyle w:val="Nadpis2-2"/>
        <w:numPr>
          <w:ilvl w:val="1"/>
          <w:numId w:val="6"/>
        </w:numPr>
      </w:pPr>
      <w:bookmarkStart w:id="47" w:name="_Toc74727276"/>
      <w:r>
        <w:t>Všeobecně</w:t>
      </w:r>
      <w:bookmarkEnd w:id="47"/>
    </w:p>
    <w:p w:rsidR="00FD501F" w:rsidRPr="00FD501F" w:rsidRDefault="00FD501F" w:rsidP="00A71A6E">
      <w:pPr>
        <w:pStyle w:val="Text2-1"/>
        <w:numPr>
          <w:ilvl w:val="2"/>
          <w:numId w:val="6"/>
        </w:numPr>
      </w:pPr>
      <w:r w:rsidRPr="00FD501F">
        <w:t>Podmínky pro přidělení výlukových časů, případně jiných omezení železničního provozu, uzavírky komunikací nebo jiné podmínky související s prováděním díla:</w:t>
      </w:r>
    </w:p>
    <w:p w:rsidR="00FD501F" w:rsidRPr="00FD501F" w:rsidRDefault="008C060F" w:rsidP="00F043AB">
      <w:pPr>
        <w:pStyle w:val="Odrka1-1"/>
      </w:pPr>
      <w:r>
        <w:t xml:space="preserve">Předpokládané výluky na výlukovém rameni </w:t>
      </w:r>
      <w:proofErr w:type="gramStart"/>
      <w:r>
        <w:t>č.313</w:t>
      </w:r>
      <w:proofErr w:type="gramEnd"/>
      <w:r>
        <w:t xml:space="preserve"> (30N) 1. 8. – 30. 8. 2023</w:t>
      </w:r>
    </w:p>
    <w:p w:rsidR="00FD501F" w:rsidRPr="00FD501F" w:rsidRDefault="00FD501F" w:rsidP="00A71A6E">
      <w:pPr>
        <w:pStyle w:val="Nadpis2-1"/>
        <w:numPr>
          <w:ilvl w:val="0"/>
          <w:numId w:val="6"/>
        </w:numPr>
      </w:pPr>
      <w:bookmarkStart w:id="48" w:name="_Toc74727277"/>
      <w:r w:rsidRPr="00FD501F">
        <w:t>SOUVISEJÍCÍ DOKUMENTY A PŘEDPISY</w:t>
      </w:r>
      <w:bookmarkEnd w:id="48"/>
    </w:p>
    <w:p w:rsidR="002167D4" w:rsidRPr="007D016E" w:rsidRDefault="002167D4" w:rsidP="00A71A6E">
      <w:pPr>
        <w:pStyle w:val="Text2-1"/>
        <w:numPr>
          <w:ilvl w:val="2"/>
          <w:numId w:val="6"/>
        </w:numPr>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2167D4" w:rsidRDefault="002167D4" w:rsidP="00A71A6E">
      <w:pPr>
        <w:pStyle w:val="Text2-1"/>
        <w:numPr>
          <w:ilvl w:val="2"/>
          <w:numId w:val="6"/>
        </w:numPr>
      </w:pPr>
      <w:r w:rsidRPr="007D016E">
        <w:t>Objednatel umožňuje Zhotoviteli přístup ke</w:t>
      </w:r>
      <w:r>
        <w:t xml:space="preserve"> svým dokumentům a vnitřním předpisům na svých webových stránkách: </w:t>
      </w:r>
    </w:p>
    <w:p w:rsidR="002167D4" w:rsidRDefault="00A50196" w:rsidP="002167D4">
      <w:pPr>
        <w:pStyle w:val="Textbezslovn"/>
      </w:pPr>
      <w:r w:rsidRPr="00A3302C">
        <w:rPr>
          <w:rStyle w:val="Tun"/>
        </w:rPr>
        <w:t>www.s</w:t>
      </w:r>
      <w:r w:rsidRPr="00C3560B">
        <w:rPr>
          <w:rStyle w:val="Tun"/>
        </w:rPr>
        <w:t>pravazeleznic</w:t>
      </w:r>
      <w:r w:rsidRPr="00114A6F">
        <w:rPr>
          <w:rStyle w:val="Tun"/>
        </w:rPr>
        <w:t>.cz</w:t>
      </w:r>
      <w:r w:rsidR="002167D4" w:rsidRPr="003846BE">
        <w:rPr>
          <w:rStyle w:val="Tun"/>
        </w:rPr>
        <w:t xml:space="preserve"> v sekci „O nás / Vnitřní předpisy / odkaz Dokumenty a</w:t>
      </w:r>
      <w:r>
        <w:rPr>
          <w:rStyle w:val="Tun"/>
        </w:rPr>
        <w:t> </w:t>
      </w:r>
      <w:r w:rsidR="002167D4" w:rsidRPr="003846BE">
        <w:rPr>
          <w:rStyle w:val="Tun"/>
        </w:rPr>
        <w:t>předpisy</w:t>
      </w:r>
      <w:r w:rsidR="002167D4">
        <w:rPr>
          <w:rStyle w:val="Tun"/>
        </w:rPr>
        <w:t>“</w:t>
      </w:r>
      <w:r w:rsidR="002167D4">
        <w:t xml:space="preserve"> (</w:t>
      </w:r>
      <w:r w:rsidR="002167D4" w:rsidRPr="003846BE">
        <w:t>https://www.s</w:t>
      </w:r>
      <w:r>
        <w:t>pravazeleznic</w:t>
      </w:r>
      <w:r w:rsidR="002167D4" w:rsidRPr="003846BE">
        <w:t>.cz/o-nas/vnitrni-predpisy-spravy-zeleznic/</w:t>
      </w:r>
      <w:r>
        <w:br/>
      </w:r>
      <w:r w:rsidR="002167D4" w:rsidRPr="003846BE">
        <w:t>dokumenty-a-</w:t>
      </w:r>
      <w:proofErr w:type="spellStart"/>
      <w:r w:rsidR="002167D4" w:rsidRPr="003846BE">
        <w:t>predpisy</w:t>
      </w:r>
      <w:proofErr w:type="spellEnd"/>
      <w:r w:rsidR="002167D4">
        <w:t>)</w:t>
      </w:r>
    </w:p>
    <w:p w:rsidR="002167D4" w:rsidRPr="007D016E" w:rsidRDefault="002167D4" w:rsidP="002167D4">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2167D4" w:rsidRPr="00E85446" w:rsidRDefault="002167D4" w:rsidP="002167D4">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2167D4" w:rsidRPr="00E85446" w:rsidRDefault="002167D4" w:rsidP="002167D4">
      <w:pPr>
        <w:pStyle w:val="Textbezslovn"/>
        <w:keepNext/>
        <w:spacing w:after="0"/>
        <w:rPr>
          <w:rStyle w:val="Tun"/>
        </w:rPr>
      </w:pPr>
      <w:r>
        <w:rPr>
          <w:rStyle w:val="Tun"/>
        </w:rPr>
        <w:t>Centrum telematiky a diagnostiky</w:t>
      </w:r>
      <w:r w:rsidRPr="00E85446">
        <w:rPr>
          <w:rStyle w:val="Tun"/>
        </w:rPr>
        <w:t xml:space="preserve"> </w:t>
      </w:r>
    </w:p>
    <w:p w:rsidR="002167D4" w:rsidRPr="007D7A4E" w:rsidRDefault="002167D4" w:rsidP="002167D4">
      <w:pPr>
        <w:pStyle w:val="Textbezslovn"/>
        <w:keepNext/>
        <w:spacing w:after="0"/>
        <w:rPr>
          <w:b/>
        </w:rPr>
      </w:pPr>
      <w:r w:rsidRPr="007D7A4E">
        <w:rPr>
          <w:b/>
        </w:rPr>
        <w:t>Oddělení dokumentace</w:t>
      </w:r>
      <w:r>
        <w:rPr>
          <w:b/>
        </w:rPr>
        <w:t xml:space="preserve"> a distribuce tiskových materiálů</w:t>
      </w:r>
    </w:p>
    <w:p w:rsidR="002167D4" w:rsidRPr="007D016E" w:rsidRDefault="002167D4" w:rsidP="002167D4">
      <w:pPr>
        <w:pStyle w:val="Textbezslovn"/>
        <w:keepNext/>
        <w:spacing w:after="0"/>
      </w:pPr>
      <w:r>
        <w:t>Jeremenkova 103/23</w:t>
      </w:r>
    </w:p>
    <w:p w:rsidR="002167D4" w:rsidRDefault="002167D4" w:rsidP="002167D4">
      <w:pPr>
        <w:pStyle w:val="Textbezslovn"/>
      </w:pPr>
      <w:r w:rsidRPr="007D016E">
        <w:t>77</w:t>
      </w:r>
      <w:r>
        <w:t>9 00</w:t>
      </w:r>
      <w:r w:rsidRPr="007D016E">
        <w:t xml:space="preserve"> </w:t>
      </w:r>
      <w:r w:rsidRPr="00BA22D4">
        <w:t>Olomouc</w:t>
      </w:r>
    </w:p>
    <w:p w:rsidR="002167D4" w:rsidRDefault="002167D4" w:rsidP="002167D4">
      <w:pPr>
        <w:pStyle w:val="Textbezslovn"/>
      </w:pPr>
      <w:r>
        <w:t xml:space="preserve">nebo </w:t>
      </w:r>
      <w:r w:rsidRPr="007D016E">
        <w:t>e-</w:t>
      </w:r>
      <w:r w:rsidRPr="00BA22D4">
        <w:t>mail</w:t>
      </w:r>
      <w:r w:rsidRPr="007D016E">
        <w:t xml:space="preserve">: </w:t>
      </w:r>
      <w:r w:rsidRPr="003846BE">
        <w:rPr>
          <w:rStyle w:val="Tun"/>
        </w:rPr>
        <w:t>typdok@tudc.cz</w:t>
      </w:r>
    </w:p>
    <w:p w:rsidR="002167D4" w:rsidRDefault="002167D4" w:rsidP="002167D4">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2167D4" w:rsidRDefault="002167D4" w:rsidP="00D14922">
      <w:pPr>
        <w:pStyle w:val="Textbezslovn"/>
      </w:pPr>
      <w:r>
        <w:t xml:space="preserve">Ceníky: </w:t>
      </w:r>
      <w:r w:rsidRPr="00D14922">
        <w:t>https</w:t>
      </w:r>
      <w:r w:rsidRPr="00E64846">
        <w:t>://typdok.tudc.cz/</w:t>
      </w:r>
    </w:p>
    <w:p w:rsidR="00FD501F" w:rsidRPr="00FD501F" w:rsidRDefault="00FD501F" w:rsidP="00A71A6E">
      <w:pPr>
        <w:pStyle w:val="Nadpis2-1"/>
        <w:numPr>
          <w:ilvl w:val="0"/>
          <w:numId w:val="6"/>
        </w:numPr>
      </w:pPr>
      <w:bookmarkStart w:id="49" w:name="_Toc74727278"/>
      <w:r w:rsidRPr="00FD501F">
        <w:t>PŘÍLOHY</w:t>
      </w:r>
      <w:bookmarkEnd w:id="49"/>
    </w:p>
    <w:p w:rsidR="007F26AC" w:rsidRDefault="007F26AC" w:rsidP="00A71A6E">
      <w:pPr>
        <w:pStyle w:val="Text2-1"/>
        <w:numPr>
          <w:ilvl w:val="2"/>
          <w:numId w:val="6"/>
        </w:numPr>
      </w:pPr>
      <w:bookmarkStart w:id="50" w:name="_Ref46488274"/>
      <w:r>
        <w:t>Manuál struktury a popisu dokumentace</w:t>
      </w:r>
      <w:bookmarkEnd w:id="50"/>
    </w:p>
    <w:p w:rsidR="007F26AC" w:rsidRDefault="007F26AC" w:rsidP="00A71A6E">
      <w:pPr>
        <w:pStyle w:val="Text2-1"/>
        <w:numPr>
          <w:ilvl w:val="2"/>
          <w:numId w:val="6"/>
        </w:numPr>
      </w:pPr>
      <w:bookmarkStart w:id="51" w:name="_Ref46488281"/>
      <w:r>
        <w:t>Vzory Popisového pole a Seznamu</w:t>
      </w:r>
      <w:bookmarkEnd w:id="51"/>
    </w:p>
    <w:bookmarkEnd w:id="2"/>
    <w:bookmarkEnd w:id="3"/>
    <w:bookmarkEnd w:id="4"/>
    <w:bookmarkEnd w:id="5"/>
    <w:p w:rsidR="00FD501F" w:rsidRPr="00FD501F" w:rsidRDefault="00FD501F" w:rsidP="00FE0825">
      <w:pPr>
        <w:pStyle w:val="Textbezodsazen"/>
      </w:pPr>
    </w:p>
    <w:sectPr w:rsidR="00FD501F" w:rsidRPr="00FD501F" w:rsidSect="00AA1D56">
      <w:headerReference w:type="even" r:id="rId12"/>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1529" w:rsidRDefault="009B1529" w:rsidP="00962258">
      <w:pPr>
        <w:spacing w:after="0" w:line="240" w:lineRule="auto"/>
      </w:pPr>
    </w:p>
    <w:p w:rsidR="009B1529" w:rsidRDefault="009B1529"/>
  </w:endnote>
  <w:endnote w:type="continuationSeparator" w:id="0">
    <w:p w:rsidR="009B1529" w:rsidRDefault="009B1529" w:rsidP="00962258">
      <w:pPr>
        <w:spacing w:after="0" w:line="240" w:lineRule="auto"/>
      </w:pPr>
    </w:p>
    <w:p w:rsidR="009B1529" w:rsidRDefault="009B15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DC43A6" w:rsidRPr="003462EB" w:rsidTr="00CA7194">
      <w:tc>
        <w:tcPr>
          <w:tcW w:w="993" w:type="dxa"/>
          <w:tcMar>
            <w:left w:w="0" w:type="dxa"/>
            <w:right w:w="0" w:type="dxa"/>
          </w:tcMar>
          <w:vAlign w:val="bottom"/>
        </w:tcPr>
        <w:p w:rsidR="00DC43A6" w:rsidRPr="00B8518B" w:rsidRDefault="00DC43A6" w:rsidP="00CA719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2157">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22157">
            <w:rPr>
              <w:rStyle w:val="slostrnky"/>
              <w:noProof/>
            </w:rPr>
            <w:t>13</w:t>
          </w:r>
          <w:r w:rsidRPr="00B8518B">
            <w:rPr>
              <w:rStyle w:val="slostrnky"/>
            </w:rPr>
            <w:fldChar w:fldCharType="end"/>
          </w:r>
        </w:p>
      </w:tc>
      <w:tc>
        <w:tcPr>
          <w:tcW w:w="7739" w:type="dxa"/>
          <w:vAlign w:val="bottom"/>
        </w:tcPr>
        <w:p w:rsidR="00DC43A6" w:rsidRPr="004D477C" w:rsidRDefault="00DC43A6" w:rsidP="00C73C02">
          <w:pPr>
            <w:pStyle w:val="Zpatvlevo"/>
          </w:pPr>
          <w:r>
            <w:rPr>
              <w:noProof/>
            </w:rPr>
            <w:fldChar w:fldCharType="begin"/>
          </w:r>
          <w:r>
            <w:rPr>
              <w:noProof/>
              <w:szCs w:val="18"/>
            </w:rPr>
            <w:instrText xml:space="preserve"> STYLEREF  _Název_akce  \* MERGEFORMAT </w:instrText>
          </w:r>
          <w:r>
            <w:rPr>
              <w:noProof/>
            </w:rPr>
            <w:fldChar w:fldCharType="separate"/>
          </w:r>
          <w:r w:rsidR="00622157" w:rsidRPr="00622157">
            <w:rPr>
              <w:noProof/>
            </w:rPr>
            <w:t>„Rekonstrukce žst.</w:t>
          </w:r>
          <w:r w:rsidR="00622157">
            <w:rPr>
              <w:noProof/>
              <w:szCs w:val="18"/>
            </w:rPr>
            <w:t xml:space="preserve"> Olomouc-Nová Ulice“</w:t>
          </w:r>
          <w:r>
            <w:rPr>
              <w:noProof/>
            </w:rPr>
            <w:fldChar w:fldCharType="end"/>
          </w:r>
        </w:p>
        <w:p w:rsidR="00DC43A6" w:rsidRDefault="00DC43A6" w:rsidP="00C73C02">
          <w:pPr>
            <w:pStyle w:val="Zpatvlevo"/>
          </w:pPr>
          <w:r>
            <w:t xml:space="preserve">Příloha č. 3 c) </w:t>
          </w:r>
        </w:p>
        <w:p w:rsidR="00DC43A6" w:rsidRDefault="00DC43A6" w:rsidP="006B6342">
          <w:pPr>
            <w:pStyle w:val="Zpatvlevo"/>
          </w:pPr>
          <w:r>
            <w:t xml:space="preserve">Zvláštní technické podmínky - Projektová dokumentace pro společné povolení, Projektová dokumentace pro provádění stavby, </w:t>
          </w:r>
        </w:p>
        <w:p w:rsidR="00DC43A6" w:rsidRPr="003462EB" w:rsidRDefault="00DC43A6" w:rsidP="006B6342">
          <w:pPr>
            <w:pStyle w:val="Zpatvlevo"/>
          </w:pPr>
          <w:r>
            <w:t xml:space="preserve">Autorský dozor </w:t>
          </w:r>
        </w:p>
      </w:tc>
    </w:tr>
  </w:tbl>
  <w:p w:rsidR="00DC43A6" w:rsidRPr="00DB6CED" w:rsidRDefault="00DC43A6">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DC43A6" w:rsidRPr="009E09BE" w:rsidTr="00CA7194">
      <w:tc>
        <w:tcPr>
          <w:tcW w:w="7797" w:type="dxa"/>
          <w:tcMar>
            <w:left w:w="0" w:type="dxa"/>
            <w:right w:w="0" w:type="dxa"/>
          </w:tcMar>
          <w:vAlign w:val="bottom"/>
        </w:tcPr>
        <w:p w:rsidR="00DC43A6" w:rsidRDefault="00DC43A6" w:rsidP="00C73C02">
          <w:pPr>
            <w:pStyle w:val="Zpatvpravo"/>
          </w:pPr>
          <w:r>
            <w:rPr>
              <w:noProof/>
            </w:rPr>
            <w:fldChar w:fldCharType="begin"/>
          </w:r>
          <w:r>
            <w:rPr>
              <w:noProof/>
              <w:szCs w:val="18"/>
            </w:rPr>
            <w:instrText xml:space="preserve"> STYLEREF  _Název_akce  \* MERGEFORMAT </w:instrText>
          </w:r>
          <w:r>
            <w:rPr>
              <w:noProof/>
            </w:rPr>
            <w:fldChar w:fldCharType="separate"/>
          </w:r>
          <w:r w:rsidR="00622157" w:rsidRPr="00622157">
            <w:rPr>
              <w:noProof/>
            </w:rPr>
            <w:t>„Rekonstrukce žst.</w:t>
          </w:r>
          <w:r w:rsidR="00622157">
            <w:rPr>
              <w:noProof/>
              <w:szCs w:val="18"/>
            </w:rPr>
            <w:t xml:space="preserve"> Olomouc-Nová Ulice“</w:t>
          </w:r>
          <w:r>
            <w:rPr>
              <w:noProof/>
            </w:rPr>
            <w:fldChar w:fldCharType="end"/>
          </w:r>
        </w:p>
        <w:p w:rsidR="00DC43A6" w:rsidRDefault="00DC43A6" w:rsidP="00C73C02">
          <w:pPr>
            <w:pStyle w:val="Zpatvpravo"/>
          </w:pPr>
          <w:r>
            <w:t xml:space="preserve">Příloha č. 3 c) </w:t>
          </w:r>
        </w:p>
        <w:p w:rsidR="00DC43A6" w:rsidRPr="003462EB" w:rsidRDefault="00DC43A6" w:rsidP="001614A8">
          <w:pPr>
            <w:pStyle w:val="Zpatvpravo"/>
            <w:rPr>
              <w:rStyle w:val="slostrnky"/>
              <w:b w:val="0"/>
              <w:color w:val="auto"/>
              <w:sz w:val="12"/>
            </w:rPr>
          </w:pPr>
          <w:r>
            <w:t>Zvláštní technické podmínky - DOKUMENTACE</w:t>
          </w:r>
        </w:p>
      </w:tc>
      <w:tc>
        <w:tcPr>
          <w:tcW w:w="935" w:type="dxa"/>
          <w:vAlign w:val="bottom"/>
        </w:tcPr>
        <w:p w:rsidR="00DC43A6" w:rsidRPr="009E09BE" w:rsidRDefault="00DC43A6" w:rsidP="00C73C02">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22157">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22157">
            <w:rPr>
              <w:rStyle w:val="slostrnky"/>
              <w:noProof/>
            </w:rPr>
            <w:t>13</w:t>
          </w:r>
          <w:r w:rsidRPr="00B8518B">
            <w:rPr>
              <w:rStyle w:val="slostrnky"/>
            </w:rPr>
            <w:fldChar w:fldCharType="end"/>
          </w:r>
        </w:p>
      </w:tc>
    </w:tr>
  </w:tbl>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3A6" w:rsidRPr="00BF07F6" w:rsidRDefault="00DC43A6" w:rsidP="00460660">
    <w:pPr>
      <w:pStyle w:val="Zpat"/>
      <w:rPr>
        <w:sz w:val="12"/>
        <w:szCs w:val="12"/>
      </w:rPr>
    </w:pPr>
  </w:p>
  <w:p w:rsidR="00DC43A6" w:rsidRPr="00BF07F6" w:rsidRDefault="00DC43A6" w:rsidP="00054FC6">
    <w:pPr>
      <w:pStyle w:val="Zpat"/>
      <w:rPr>
        <w:rFonts w:cs="Calibri"/>
        <w:sz w:val="12"/>
        <w:szCs w:val="12"/>
      </w:rPr>
    </w:pPr>
  </w:p>
  <w:p w:rsidR="00DC43A6" w:rsidRPr="00BF07F6" w:rsidRDefault="00DC43A6" w:rsidP="001614A8">
    <w:pPr>
      <w:pStyle w:val="Zpat"/>
      <w:rPr>
        <w:sz w:val="12"/>
        <w:szCs w:val="12"/>
      </w:rPr>
    </w:pPr>
  </w:p>
  <w:p w:rsidR="00DC43A6" w:rsidRPr="00BF07F6" w:rsidRDefault="00DC43A6" w:rsidP="001614A8">
    <w:pPr>
      <w:pStyle w:val="Zpat"/>
      <w:rPr>
        <w:rFonts w:cs="Calibri"/>
        <w:sz w:val="12"/>
        <w:szCs w:val="12"/>
      </w:rPr>
    </w:pPr>
  </w:p>
  <w:p w:rsidR="00DC43A6" w:rsidRPr="00BF07F6" w:rsidRDefault="00DC43A6">
    <w:pPr>
      <w:pStyle w:val="Zpat"/>
      <w:rPr>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1529" w:rsidRDefault="009B1529">
      <w:pPr>
        <w:spacing w:after="0" w:line="240" w:lineRule="auto"/>
      </w:pPr>
    </w:p>
  </w:footnote>
  <w:footnote w:type="continuationSeparator" w:id="0">
    <w:p w:rsidR="009B1529" w:rsidRDefault="009B1529" w:rsidP="00962258">
      <w:pPr>
        <w:spacing w:after="0" w:line="240" w:lineRule="auto"/>
      </w:pPr>
    </w:p>
    <w:p w:rsidR="009B1529" w:rsidRDefault="009B152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3A6" w:rsidRDefault="00DC43A6" w:rsidP="00962258">
    <w:pPr>
      <w:spacing w:after="0" w:line="240"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C43A6" w:rsidTr="00B22106">
      <w:trPr>
        <w:trHeight w:hRule="exact" w:val="936"/>
      </w:trPr>
      <w:tc>
        <w:tcPr>
          <w:tcW w:w="1361" w:type="dxa"/>
          <w:tcMar>
            <w:left w:w="0" w:type="dxa"/>
            <w:right w:w="0" w:type="dxa"/>
          </w:tcMar>
        </w:tcPr>
        <w:p w:rsidR="00DC43A6" w:rsidRPr="00B8518B" w:rsidRDefault="00DC43A6" w:rsidP="00FC6389">
          <w:pPr>
            <w:pStyle w:val="Zpat"/>
            <w:rPr>
              <w:rStyle w:val="slostrnky"/>
            </w:rPr>
          </w:pPr>
        </w:p>
      </w:tc>
      <w:tc>
        <w:tcPr>
          <w:tcW w:w="3458" w:type="dxa"/>
          <w:shd w:val="clear" w:color="auto" w:fill="auto"/>
          <w:tcMar>
            <w:left w:w="0" w:type="dxa"/>
            <w:right w:w="0" w:type="dxa"/>
          </w:tcMar>
        </w:tcPr>
        <w:p w:rsidR="00DC43A6" w:rsidRDefault="00DC43A6" w:rsidP="00FC6389">
          <w:pPr>
            <w:pStyle w:val="Zpat"/>
          </w:pPr>
          <w:r>
            <w:rPr>
              <w:noProof/>
              <w:lang w:eastAsia="cs-CZ"/>
            </w:rPr>
            <w:drawing>
              <wp:anchor distT="0" distB="0" distL="114300" distR="114300" simplePos="0" relativeHeight="251674624" behindDoc="0" locked="1" layoutInCell="1" allowOverlap="1" wp14:anchorId="71AD2F65" wp14:editId="1C001BBF">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DC43A6" w:rsidRPr="00D6163D" w:rsidRDefault="00DC43A6" w:rsidP="00FC6389">
          <w:pPr>
            <w:pStyle w:val="Druhdokumentu"/>
          </w:pPr>
        </w:p>
      </w:tc>
    </w:tr>
    <w:tr w:rsidR="00DC43A6" w:rsidTr="00B22106">
      <w:trPr>
        <w:trHeight w:hRule="exact" w:val="936"/>
      </w:trPr>
      <w:tc>
        <w:tcPr>
          <w:tcW w:w="1361" w:type="dxa"/>
          <w:tcMar>
            <w:left w:w="0" w:type="dxa"/>
            <w:right w:w="0" w:type="dxa"/>
          </w:tcMar>
        </w:tcPr>
        <w:p w:rsidR="00DC43A6" w:rsidRPr="00B8518B" w:rsidRDefault="00DC43A6" w:rsidP="00FC6389">
          <w:pPr>
            <w:pStyle w:val="Zpat"/>
            <w:rPr>
              <w:rStyle w:val="slostrnky"/>
            </w:rPr>
          </w:pPr>
        </w:p>
      </w:tc>
      <w:tc>
        <w:tcPr>
          <w:tcW w:w="3458" w:type="dxa"/>
          <w:shd w:val="clear" w:color="auto" w:fill="auto"/>
          <w:tcMar>
            <w:left w:w="0" w:type="dxa"/>
            <w:right w:w="0" w:type="dxa"/>
          </w:tcMar>
        </w:tcPr>
        <w:p w:rsidR="00DC43A6" w:rsidRDefault="00DC43A6" w:rsidP="00FC6389">
          <w:pPr>
            <w:pStyle w:val="Zpat"/>
          </w:pPr>
        </w:p>
      </w:tc>
      <w:tc>
        <w:tcPr>
          <w:tcW w:w="5756" w:type="dxa"/>
          <w:shd w:val="clear" w:color="auto" w:fill="auto"/>
          <w:tcMar>
            <w:left w:w="0" w:type="dxa"/>
            <w:right w:w="0" w:type="dxa"/>
          </w:tcMar>
        </w:tcPr>
        <w:p w:rsidR="00DC43A6" w:rsidRPr="00D6163D" w:rsidRDefault="00DC43A6" w:rsidP="00FC6389">
          <w:pPr>
            <w:pStyle w:val="Druhdokumentu"/>
          </w:pPr>
        </w:p>
      </w:tc>
    </w:tr>
  </w:tbl>
  <w:p w:rsidR="00DC43A6" w:rsidRPr="00D6163D" w:rsidRDefault="00DC43A6" w:rsidP="00FC6389">
    <w:pPr>
      <w:pStyle w:val="Zhlav"/>
      <w:rPr>
        <w:sz w:val="8"/>
        <w:szCs w:val="8"/>
      </w:rPr>
    </w:pPr>
  </w:p>
  <w:p w:rsidR="00DC43A6" w:rsidRPr="00460660" w:rsidRDefault="00DC43A6">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D69A81A8"/>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strike w: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7A4D3243"/>
    <w:multiLevelType w:val="hybridMultilevel"/>
    <w:tmpl w:val="E13A2C46"/>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num w:numId="1">
    <w:abstractNumId w:val="4"/>
  </w:num>
  <w:num w:numId="2">
    <w:abstractNumId w:val="3"/>
  </w:num>
  <w:num w:numId="3">
    <w:abstractNumId w:val="1"/>
  </w:num>
  <w:num w:numId="4">
    <w:abstractNumId w:val="5"/>
  </w:num>
  <w:num w:numId="5">
    <w:abstractNumId w:val="7"/>
  </w:num>
  <w:num w:numId="6">
    <w:abstractNumId w:val="2"/>
  </w:num>
  <w:num w:numId="7">
    <w:abstractNumId w:val="9"/>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8"/>
  </w:num>
  <w:num w:numId="14">
    <w:abstractNumId w:val="0"/>
  </w:num>
  <w:num w:numId="15">
    <w:abstractNumId w:val="2"/>
  </w:num>
  <w:num w:numId="16">
    <w:abstractNumId w:val="9"/>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2"/>
  </w:num>
  <w:num w:numId="20">
    <w:abstractNumId w:val="2"/>
  </w:num>
  <w:num w:numId="21">
    <w:abstractNumId w:val="5"/>
  </w:num>
  <w:num w:numId="22">
    <w:abstractNumId w:val="5"/>
  </w:num>
  <w:num w:numId="23">
    <w:abstractNumId w:val="5"/>
  </w:num>
  <w:num w:numId="24">
    <w:abstractNumId w:val="5"/>
  </w:num>
  <w:num w:numId="25">
    <w:abstractNumId w:val="5"/>
  </w:num>
  <w:num w:numId="26">
    <w:abstractNumId w:val="7"/>
  </w:num>
  <w:num w:numId="27">
    <w:abstractNumId w:val="7"/>
  </w:num>
  <w:num w:numId="28">
    <w:abstractNumId w:val="7"/>
  </w:num>
  <w:num w:numId="29">
    <w:abstractNumId w:val="7"/>
  </w:num>
  <w:num w:numId="30">
    <w:abstractNumId w:val="8"/>
  </w:num>
  <w:num w:numId="31">
    <w:abstractNumId w:val="0"/>
  </w:num>
  <w:num w:numId="32">
    <w:abstractNumId w:val="0"/>
  </w:num>
  <w:num w:numId="33">
    <w:abstractNumId w:val="2"/>
  </w:num>
  <w:num w:numId="34">
    <w:abstractNumId w:val="2"/>
  </w:num>
  <w:num w:numId="35">
    <w:abstractNumId w:val="9"/>
  </w:num>
  <w:num w:numId="36">
    <w:abstractNumId w:val="9"/>
  </w:num>
  <w:num w:numId="37">
    <w:abstractNumId w:val="6"/>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0B4"/>
    <w:rsid w:val="00002C2C"/>
    <w:rsid w:val="000110D4"/>
    <w:rsid w:val="00012EC4"/>
    <w:rsid w:val="00017F3C"/>
    <w:rsid w:val="00020ECD"/>
    <w:rsid w:val="0002101A"/>
    <w:rsid w:val="000235AC"/>
    <w:rsid w:val="00035340"/>
    <w:rsid w:val="00041EC8"/>
    <w:rsid w:val="00054FC6"/>
    <w:rsid w:val="00057EAF"/>
    <w:rsid w:val="0006465A"/>
    <w:rsid w:val="0006588D"/>
    <w:rsid w:val="0006677B"/>
    <w:rsid w:val="00067A5E"/>
    <w:rsid w:val="000719BB"/>
    <w:rsid w:val="00072A65"/>
    <w:rsid w:val="00072C1E"/>
    <w:rsid w:val="000740A4"/>
    <w:rsid w:val="00076B14"/>
    <w:rsid w:val="00076DCC"/>
    <w:rsid w:val="00087DA0"/>
    <w:rsid w:val="00092FDB"/>
    <w:rsid w:val="000A6FD8"/>
    <w:rsid w:val="000B408F"/>
    <w:rsid w:val="000B4EB8"/>
    <w:rsid w:val="000C41F2"/>
    <w:rsid w:val="000D203B"/>
    <w:rsid w:val="000D22C4"/>
    <w:rsid w:val="000D27D1"/>
    <w:rsid w:val="000D6AF5"/>
    <w:rsid w:val="000E1A7F"/>
    <w:rsid w:val="000E6E13"/>
    <w:rsid w:val="000F15F1"/>
    <w:rsid w:val="000F30A3"/>
    <w:rsid w:val="000F364D"/>
    <w:rsid w:val="000F5847"/>
    <w:rsid w:val="00100FC1"/>
    <w:rsid w:val="00112864"/>
    <w:rsid w:val="00114472"/>
    <w:rsid w:val="00114988"/>
    <w:rsid w:val="00114A6F"/>
    <w:rsid w:val="00114DE9"/>
    <w:rsid w:val="00115069"/>
    <w:rsid w:val="001150F2"/>
    <w:rsid w:val="0012215C"/>
    <w:rsid w:val="00123321"/>
    <w:rsid w:val="0012423C"/>
    <w:rsid w:val="00126D59"/>
    <w:rsid w:val="001411AA"/>
    <w:rsid w:val="00146BCB"/>
    <w:rsid w:val="0015027B"/>
    <w:rsid w:val="001614A8"/>
    <w:rsid w:val="00165452"/>
    <w:rsid w:val="001656A2"/>
    <w:rsid w:val="00170EC5"/>
    <w:rsid w:val="001716E0"/>
    <w:rsid w:val="001741CB"/>
    <w:rsid w:val="001747C1"/>
    <w:rsid w:val="0017747A"/>
    <w:rsid w:val="00177D6B"/>
    <w:rsid w:val="00186D49"/>
    <w:rsid w:val="001918A3"/>
    <w:rsid w:val="00191F90"/>
    <w:rsid w:val="001961F9"/>
    <w:rsid w:val="001A0C52"/>
    <w:rsid w:val="001A3B3C"/>
    <w:rsid w:val="001B0DC1"/>
    <w:rsid w:val="001B4180"/>
    <w:rsid w:val="001B4244"/>
    <w:rsid w:val="001B4E74"/>
    <w:rsid w:val="001B7668"/>
    <w:rsid w:val="001C34D1"/>
    <w:rsid w:val="001C645F"/>
    <w:rsid w:val="001D589C"/>
    <w:rsid w:val="001E20CF"/>
    <w:rsid w:val="001E3362"/>
    <w:rsid w:val="001E678E"/>
    <w:rsid w:val="001E67EF"/>
    <w:rsid w:val="001E7AC3"/>
    <w:rsid w:val="001F386E"/>
    <w:rsid w:val="002038C9"/>
    <w:rsid w:val="002071BB"/>
    <w:rsid w:val="0020770A"/>
    <w:rsid w:val="00207DF5"/>
    <w:rsid w:val="00210586"/>
    <w:rsid w:val="002167D4"/>
    <w:rsid w:val="00240B81"/>
    <w:rsid w:val="00247D01"/>
    <w:rsid w:val="0025030F"/>
    <w:rsid w:val="00251487"/>
    <w:rsid w:val="00261A5B"/>
    <w:rsid w:val="00262E5B"/>
    <w:rsid w:val="002720BF"/>
    <w:rsid w:val="00276203"/>
    <w:rsid w:val="00276AFE"/>
    <w:rsid w:val="00295E30"/>
    <w:rsid w:val="002A3B57"/>
    <w:rsid w:val="002A75EA"/>
    <w:rsid w:val="002B06BC"/>
    <w:rsid w:val="002B1444"/>
    <w:rsid w:val="002B1F20"/>
    <w:rsid w:val="002B6B58"/>
    <w:rsid w:val="002C31BF"/>
    <w:rsid w:val="002D13A7"/>
    <w:rsid w:val="002D2102"/>
    <w:rsid w:val="002D75D3"/>
    <w:rsid w:val="002D7FD6"/>
    <w:rsid w:val="002E0CD7"/>
    <w:rsid w:val="002E0CFB"/>
    <w:rsid w:val="002E5C7B"/>
    <w:rsid w:val="002F0AE6"/>
    <w:rsid w:val="002F2288"/>
    <w:rsid w:val="002F4333"/>
    <w:rsid w:val="002F7044"/>
    <w:rsid w:val="00304DAF"/>
    <w:rsid w:val="00307207"/>
    <w:rsid w:val="003130A4"/>
    <w:rsid w:val="003139AF"/>
    <w:rsid w:val="00317F02"/>
    <w:rsid w:val="0032032B"/>
    <w:rsid w:val="00322787"/>
    <w:rsid w:val="003229ED"/>
    <w:rsid w:val="003254A3"/>
    <w:rsid w:val="00327EEF"/>
    <w:rsid w:val="0033106F"/>
    <w:rsid w:val="0033239F"/>
    <w:rsid w:val="00333B69"/>
    <w:rsid w:val="00334918"/>
    <w:rsid w:val="0033729B"/>
    <w:rsid w:val="0034107E"/>
    <w:rsid w:val="003418A3"/>
    <w:rsid w:val="0034274B"/>
    <w:rsid w:val="0034436E"/>
    <w:rsid w:val="0034719F"/>
    <w:rsid w:val="00350A05"/>
    <w:rsid w:val="00350A35"/>
    <w:rsid w:val="003571D8"/>
    <w:rsid w:val="00357BC6"/>
    <w:rsid w:val="00361422"/>
    <w:rsid w:val="00370B0A"/>
    <w:rsid w:val="00371447"/>
    <w:rsid w:val="00371475"/>
    <w:rsid w:val="0037545D"/>
    <w:rsid w:val="003839B7"/>
    <w:rsid w:val="00384982"/>
    <w:rsid w:val="00385D5E"/>
    <w:rsid w:val="00386FF1"/>
    <w:rsid w:val="00392EB6"/>
    <w:rsid w:val="003956C6"/>
    <w:rsid w:val="003A5471"/>
    <w:rsid w:val="003B575C"/>
    <w:rsid w:val="003B699A"/>
    <w:rsid w:val="003C0849"/>
    <w:rsid w:val="003C33F2"/>
    <w:rsid w:val="003C3B43"/>
    <w:rsid w:val="003C6679"/>
    <w:rsid w:val="003C77F1"/>
    <w:rsid w:val="003D11A8"/>
    <w:rsid w:val="003D6B7B"/>
    <w:rsid w:val="003D756E"/>
    <w:rsid w:val="003E420D"/>
    <w:rsid w:val="003E4C13"/>
    <w:rsid w:val="003E500E"/>
    <w:rsid w:val="003F08B2"/>
    <w:rsid w:val="004049CE"/>
    <w:rsid w:val="00406C03"/>
    <w:rsid w:val="004078F3"/>
    <w:rsid w:val="0042307C"/>
    <w:rsid w:val="00427794"/>
    <w:rsid w:val="00450F07"/>
    <w:rsid w:val="00453CD3"/>
    <w:rsid w:val="004561C5"/>
    <w:rsid w:val="00460660"/>
    <w:rsid w:val="00460981"/>
    <w:rsid w:val="00463BD5"/>
    <w:rsid w:val="00464BA9"/>
    <w:rsid w:val="00474234"/>
    <w:rsid w:val="00475ECE"/>
    <w:rsid w:val="0048268F"/>
    <w:rsid w:val="00483969"/>
    <w:rsid w:val="00486107"/>
    <w:rsid w:val="00486A80"/>
    <w:rsid w:val="004912B3"/>
    <w:rsid w:val="00491827"/>
    <w:rsid w:val="004B210D"/>
    <w:rsid w:val="004B2D1C"/>
    <w:rsid w:val="004B49BA"/>
    <w:rsid w:val="004C4399"/>
    <w:rsid w:val="004C5ABF"/>
    <w:rsid w:val="004C787C"/>
    <w:rsid w:val="004D477C"/>
    <w:rsid w:val="004E7A1F"/>
    <w:rsid w:val="004F4B9B"/>
    <w:rsid w:val="004F6A85"/>
    <w:rsid w:val="004F70D8"/>
    <w:rsid w:val="005026C3"/>
    <w:rsid w:val="0050666E"/>
    <w:rsid w:val="005070BD"/>
    <w:rsid w:val="00511AB9"/>
    <w:rsid w:val="00522C50"/>
    <w:rsid w:val="00523BB5"/>
    <w:rsid w:val="00523EA7"/>
    <w:rsid w:val="005314E0"/>
    <w:rsid w:val="00531CB9"/>
    <w:rsid w:val="00537342"/>
    <w:rsid w:val="005406EB"/>
    <w:rsid w:val="0054434C"/>
    <w:rsid w:val="00553375"/>
    <w:rsid w:val="00555884"/>
    <w:rsid w:val="00564751"/>
    <w:rsid w:val="005674BF"/>
    <w:rsid w:val="0056756D"/>
    <w:rsid w:val="00572939"/>
    <w:rsid w:val="005736B7"/>
    <w:rsid w:val="00575E5A"/>
    <w:rsid w:val="00580245"/>
    <w:rsid w:val="00580AA5"/>
    <w:rsid w:val="005857FD"/>
    <w:rsid w:val="0058742A"/>
    <w:rsid w:val="00590747"/>
    <w:rsid w:val="00593FD0"/>
    <w:rsid w:val="00594F1A"/>
    <w:rsid w:val="00596B45"/>
    <w:rsid w:val="00597A58"/>
    <w:rsid w:val="005A0A45"/>
    <w:rsid w:val="005A1F44"/>
    <w:rsid w:val="005A2C9F"/>
    <w:rsid w:val="005A72CD"/>
    <w:rsid w:val="005A755B"/>
    <w:rsid w:val="005B0685"/>
    <w:rsid w:val="005B7C5E"/>
    <w:rsid w:val="005C47F3"/>
    <w:rsid w:val="005D3C39"/>
    <w:rsid w:val="005D5B11"/>
    <w:rsid w:val="005E41C1"/>
    <w:rsid w:val="005E55A1"/>
    <w:rsid w:val="005E6526"/>
    <w:rsid w:val="0060044A"/>
    <w:rsid w:val="00601A8C"/>
    <w:rsid w:val="00603691"/>
    <w:rsid w:val="006038A1"/>
    <w:rsid w:val="0061068E"/>
    <w:rsid w:val="006115D3"/>
    <w:rsid w:val="00617431"/>
    <w:rsid w:val="00621A29"/>
    <w:rsid w:val="00621E4A"/>
    <w:rsid w:val="00622157"/>
    <w:rsid w:val="006401B6"/>
    <w:rsid w:val="00655976"/>
    <w:rsid w:val="006559B0"/>
    <w:rsid w:val="0065610E"/>
    <w:rsid w:val="006570FD"/>
    <w:rsid w:val="00660AD3"/>
    <w:rsid w:val="0066374D"/>
    <w:rsid w:val="006703A9"/>
    <w:rsid w:val="00672766"/>
    <w:rsid w:val="006729AE"/>
    <w:rsid w:val="006776B6"/>
    <w:rsid w:val="0069136C"/>
    <w:rsid w:val="00693150"/>
    <w:rsid w:val="006A019B"/>
    <w:rsid w:val="006A15FA"/>
    <w:rsid w:val="006A5570"/>
    <w:rsid w:val="006A689C"/>
    <w:rsid w:val="006A71F2"/>
    <w:rsid w:val="006B2318"/>
    <w:rsid w:val="006B3D79"/>
    <w:rsid w:val="006B6342"/>
    <w:rsid w:val="006B6572"/>
    <w:rsid w:val="006B6FE4"/>
    <w:rsid w:val="006C10A6"/>
    <w:rsid w:val="006C16E1"/>
    <w:rsid w:val="006C2343"/>
    <w:rsid w:val="006C31D3"/>
    <w:rsid w:val="006C442A"/>
    <w:rsid w:val="006C628A"/>
    <w:rsid w:val="006C7435"/>
    <w:rsid w:val="006D6135"/>
    <w:rsid w:val="006E0578"/>
    <w:rsid w:val="006E314D"/>
    <w:rsid w:val="006E5CC5"/>
    <w:rsid w:val="006F0619"/>
    <w:rsid w:val="006F0680"/>
    <w:rsid w:val="00710723"/>
    <w:rsid w:val="00710E6C"/>
    <w:rsid w:val="00717EF9"/>
    <w:rsid w:val="00720802"/>
    <w:rsid w:val="007218BD"/>
    <w:rsid w:val="00723ED1"/>
    <w:rsid w:val="007258F3"/>
    <w:rsid w:val="007324B4"/>
    <w:rsid w:val="00732E1A"/>
    <w:rsid w:val="00733AD8"/>
    <w:rsid w:val="007359AF"/>
    <w:rsid w:val="00736ED5"/>
    <w:rsid w:val="00740AF5"/>
    <w:rsid w:val="00742CB1"/>
    <w:rsid w:val="00743525"/>
    <w:rsid w:val="00745555"/>
    <w:rsid w:val="00745F94"/>
    <w:rsid w:val="007541A2"/>
    <w:rsid w:val="00755818"/>
    <w:rsid w:val="0076286B"/>
    <w:rsid w:val="007642BC"/>
    <w:rsid w:val="00766846"/>
    <w:rsid w:val="0076790E"/>
    <w:rsid w:val="00767D3E"/>
    <w:rsid w:val="007729EC"/>
    <w:rsid w:val="0077673A"/>
    <w:rsid w:val="007846E1"/>
    <w:rsid w:val="007847D6"/>
    <w:rsid w:val="00786B38"/>
    <w:rsid w:val="00791424"/>
    <w:rsid w:val="00795D15"/>
    <w:rsid w:val="007A5172"/>
    <w:rsid w:val="007A5F2F"/>
    <w:rsid w:val="007A61B2"/>
    <w:rsid w:val="007A67A0"/>
    <w:rsid w:val="007B484F"/>
    <w:rsid w:val="007B570C"/>
    <w:rsid w:val="007C5DAB"/>
    <w:rsid w:val="007C7093"/>
    <w:rsid w:val="007D097B"/>
    <w:rsid w:val="007E4A6E"/>
    <w:rsid w:val="007E6A42"/>
    <w:rsid w:val="007F26AC"/>
    <w:rsid w:val="007F2DEA"/>
    <w:rsid w:val="007F56A7"/>
    <w:rsid w:val="007F760C"/>
    <w:rsid w:val="00800851"/>
    <w:rsid w:val="0080171C"/>
    <w:rsid w:val="008047EC"/>
    <w:rsid w:val="008065D9"/>
    <w:rsid w:val="0080751C"/>
    <w:rsid w:val="0080778B"/>
    <w:rsid w:val="00807DD0"/>
    <w:rsid w:val="00807E58"/>
    <w:rsid w:val="00810E5C"/>
    <w:rsid w:val="008118AA"/>
    <w:rsid w:val="00813559"/>
    <w:rsid w:val="00816930"/>
    <w:rsid w:val="00821D01"/>
    <w:rsid w:val="008246D3"/>
    <w:rsid w:val="00826B7B"/>
    <w:rsid w:val="0083084C"/>
    <w:rsid w:val="00830940"/>
    <w:rsid w:val="0083197D"/>
    <w:rsid w:val="00834146"/>
    <w:rsid w:val="008407BA"/>
    <w:rsid w:val="00840F1C"/>
    <w:rsid w:val="00845ECF"/>
    <w:rsid w:val="00846789"/>
    <w:rsid w:val="008516D4"/>
    <w:rsid w:val="00854CB9"/>
    <w:rsid w:val="0085762E"/>
    <w:rsid w:val="008714B8"/>
    <w:rsid w:val="008721B2"/>
    <w:rsid w:val="0087533C"/>
    <w:rsid w:val="00876DF2"/>
    <w:rsid w:val="00886708"/>
    <w:rsid w:val="00887F36"/>
    <w:rsid w:val="00890A4F"/>
    <w:rsid w:val="008A3568"/>
    <w:rsid w:val="008B0E82"/>
    <w:rsid w:val="008C060F"/>
    <w:rsid w:val="008C24A8"/>
    <w:rsid w:val="008C4BA8"/>
    <w:rsid w:val="008C50F3"/>
    <w:rsid w:val="008C51A4"/>
    <w:rsid w:val="008C7EFE"/>
    <w:rsid w:val="008D03B9"/>
    <w:rsid w:val="008D30C7"/>
    <w:rsid w:val="008D53EC"/>
    <w:rsid w:val="008F18D6"/>
    <w:rsid w:val="008F2C9B"/>
    <w:rsid w:val="008F797B"/>
    <w:rsid w:val="0090102C"/>
    <w:rsid w:val="00904780"/>
    <w:rsid w:val="0090635B"/>
    <w:rsid w:val="00914F81"/>
    <w:rsid w:val="00922385"/>
    <w:rsid w:val="009223DF"/>
    <w:rsid w:val="00923406"/>
    <w:rsid w:val="00936091"/>
    <w:rsid w:val="00940D8A"/>
    <w:rsid w:val="00950944"/>
    <w:rsid w:val="00950C60"/>
    <w:rsid w:val="00953968"/>
    <w:rsid w:val="00953D36"/>
    <w:rsid w:val="00962258"/>
    <w:rsid w:val="009678B7"/>
    <w:rsid w:val="00967E3A"/>
    <w:rsid w:val="0097239D"/>
    <w:rsid w:val="009809EE"/>
    <w:rsid w:val="00986B17"/>
    <w:rsid w:val="00990984"/>
    <w:rsid w:val="00991A73"/>
    <w:rsid w:val="00991B1E"/>
    <w:rsid w:val="00992D9C"/>
    <w:rsid w:val="009932FA"/>
    <w:rsid w:val="009933E4"/>
    <w:rsid w:val="00996CB8"/>
    <w:rsid w:val="009A404E"/>
    <w:rsid w:val="009A5E92"/>
    <w:rsid w:val="009B1529"/>
    <w:rsid w:val="009B2E97"/>
    <w:rsid w:val="009B5146"/>
    <w:rsid w:val="009C418E"/>
    <w:rsid w:val="009C442C"/>
    <w:rsid w:val="009D2FC5"/>
    <w:rsid w:val="009E07F4"/>
    <w:rsid w:val="009E599B"/>
    <w:rsid w:val="009E7D0F"/>
    <w:rsid w:val="009F309B"/>
    <w:rsid w:val="009F392E"/>
    <w:rsid w:val="009F53C5"/>
    <w:rsid w:val="00A04D7F"/>
    <w:rsid w:val="00A0511B"/>
    <w:rsid w:val="00A068B3"/>
    <w:rsid w:val="00A0740E"/>
    <w:rsid w:val="00A134F8"/>
    <w:rsid w:val="00A14375"/>
    <w:rsid w:val="00A3302C"/>
    <w:rsid w:val="00A4050F"/>
    <w:rsid w:val="00A43DC4"/>
    <w:rsid w:val="00A50196"/>
    <w:rsid w:val="00A50641"/>
    <w:rsid w:val="00A530BF"/>
    <w:rsid w:val="00A572A2"/>
    <w:rsid w:val="00A6177B"/>
    <w:rsid w:val="00A62E74"/>
    <w:rsid w:val="00A66136"/>
    <w:rsid w:val="00A71189"/>
    <w:rsid w:val="00A71A6E"/>
    <w:rsid w:val="00A7364A"/>
    <w:rsid w:val="00A74DCC"/>
    <w:rsid w:val="00A753ED"/>
    <w:rsid w:val="00A77512"/>
    <w:rsid w:val="00A836EC"/>
    <w:rsid w:val="00A9491F"/>
    <w:rsid w:val="00A94C2F"/>
    <w:rsid w:val="00AA1D56"/>
    <w:rsid w:val="00AA4CBB"/>
    <w:rsid w:val="00AA65FA"/>
    <w:rsid w:val="00AA7351"/>
    <w:rsid w:val="00AA77DA"/>
    <w:rsid w:val="00AB180D"/>
    <w:rsid w:val="00AB27B2"/>
    <w:rsid w:val="00AB58E9"/>
    <w:rsid w:val="00AC2E12"/>
    <w:rsid w:val="00AD056F"/>
    <w:rsid w:val="00AD0C7B"/>
    <w:rsid w:val="00AD38D0"/>
    <w:rsid w:val="00AD5F1A"/>
    <w:rsid w:val="00AD6731"/>
    <w:rsid w:val="00AE072B"/>
    <w:rsid w:val="00AE220D"/>
    <w:rsid w:val="00AE2369"/>
    <w:rsid w:val="00AE4CAB"/>
    <w:rsid w:val="00AF4FD5"/>
    <w:rsid w:val="00B008D5"/>
    <w:rsid w:val="00B00CFD"/>
    <w:rsid w:val="00B02F73"/>
    <w:rsid w:val="00B0619F"/>
    <w:rsid w:val="00B101FD"/>
    <w:rsid w:val="00B13A26"/>
    <w:rsid w:val="00B15D0D"/>
    <w:rsid w:val="00B210C3"/>
    <w:rsid w:val="00B215F0"/>
    <w:rsid w:val="00B22106"/>
    <w:rsid w:val="00B2243A"/>
    <w:rsid w:val="00B37AA3"/>
    <w:rsid w:val="00B41B94"/>
    <w:rsid w:val="00B507F3"/>
    <w:rsid w:val="00B50AB2"/>
    <w:rsid w:val="00B5431A"/>
    <w:rsid w:val="00B60608"/>
    <w:rsid w:val="00B650AB"/>
    <w:rsid w:val="00B72722"/>
    <w:rsid w:val="00B7334E"/>
    <w:rsid w:val="00B75EE1"/>
    <w:rsid w:val="00B77481"/>
    <w:rsid w:val="00B81C32"/>
    <w:rsid w:val="00B8518B"/>
    <w:rsid w:val="00B931DA"/>
    <w:rsid w:val="00B97CC3"/>
    <w:rsid w:val="00BA3081"/>
    <w:rsid w:val="00BA5C89"/>
    <w:rsid w:val="00BB605E"/>
    <w:rsid w:val="00BC06C4"/>
    <w:rsid w:val="00BC66EF"/>
    <w:rsid w:val="00BD1CF0"/>
    <w:rsid w:val="00BD3820"/>
    <w:rsid w:val="00BD7E91"/>
    <w:rsid w:val="00BD7F0D"/>
    <w:rsid w:val="00BF07F6"/>
    <w:rsid w:val="00BF26F4"/>
    <w:rsid w:val="00BF58D1"/>
    <w:rsid w:val="00C02D0A"/>
    <w:rsid w:val="00C03A6E"/>
    <w:rsid w:val="00C04CAA"/>
    <w:rsid w:val="00C13860"/>
    <w:rsid w:val="00C226C0"/>
    <w:rsid w:val="00C24A6A"/>
    <w:rsid w:val="00C26072"/>
    <w:rsid w:val="00C260F1"/>
    <w:rsid w:val="00C268B0"/>
    <w:rsid w:val="00C31E82"/>
    <w:rsid w:val="00C338CF"/>
    <w:rsid w:val="00C3560B"/>
    <w:rsid w:val="00C358EB"/>
    <w:rsid w:val="00C3790B"/>
    <w:rsid w:val="00C41108"/>
    <w:rsid w:val="00C4212E"/>
    <w:rsid w:val="00C42FE6"/>
    <w:rsid w:val="00C44F6A"/>
    <w:rsid w:val="00C6198E"/>
    <w:rsid w:val="00C62230"/>
    <w:rsid w:val="00C6334A"/>
    <w:rsid w:val="00C708EA"/>
    <w:rsid w:val="00C71821"/>
    <w:rsid w:val="00C73C02"/>
    <w:rsid w:val="00C778A5"/>
    <w:rsid w:val="00C86240"/>
    <w:rsid w:val="00C95162"/>
    <w:rsid w:val="00CA0CE8"/>
    <w:rsid w:val="00CA7194"/>
    <w:rsid w:val="00CB424B"/>
    <w:rsid w:val="00CB6A37"/>
    <w:rsid w:val="00CB7684"/>
    <w:rsid w:val="00CC095D"/>
    <w:rsid w:val="00CC69B8"/>
    <w:rsid w:val="00CC7C8F"/>
    <w:rsid w:val="00CD1FC4"/>
    <w:rsid w:val="00CD471B"/>
    <w:rsid w:val="00D0296E"/>
    <w:rsid w:val="00D034A0"/>
    <w:rsid w:val="00D0732C"/>
    <w:rsid w:val="00D14922"/>
    <w:rsid w:val="00D175B5"/>
    <w:rsid w:val="00D21061"/>
    <w:rsid w:val="00D214AD"/>
    <w:rsid w:val="00D322B7"/>
    <w:rsid w:val="00D33AF4"/>
    <w:rsid w:val="00D4041B"/>
    <w:rsid w:val="00D4108E"/>
    <w:rsid w:val="00D612F7"/>
    <w:rsid w:val="00D6163D"/>
    <w:rsid w:val="00D6741D"/>
    <w:rsid w:val="00D71D59"/>
    <w:rsid w:val="00D72553"/>
    <w:rsid w:val="00D7326A"/>
    <w:rsid w:val="00D831A3"/>
    <w:rsid w:val="00D87FC6"/>
    <w:rsid w:val="00D90C8B"/>
    <w:rsid w:val="00D9406E"/>
    <w:rsid w:val="00D97BE3"/>
    <w:rsid w:val="00DA27EA"/>
    <w:rsid w:val="00DA3711"/>
    <w:rsid w:val="00DB0562"/>
    <w:rsid w:val="00DB3807"/>
    <w:rsid w:val="00DB6CED"/>
    <w:rsid w:val="00DC184A"/>
    <w:rsid w:val="00DC43A6"/>
    <w:rsid w:val="00DD0EF6"/>
    <w:rsid w:val="00DD46F3"/>
    <w:rsid w:val="00DE51A5"/>
    <w:rsid w:val="00DE56F2"/>
    <w:rsid w:val="00DF116D"/>
    <w:rsid w:val="00DF4DDD"/>
    <w:rsid w:val="00DF53C4"/>
    <w:rsid w:val="00DF5435"/>
    <w:rsid w:val="00DF6700"/>
    <w:rsid w:val="00E000B4"/>
    <w:rsid w:val="00E014A7"/>
    <w:rsid w:val="00E04A7B"/>
    <w:rsid w:val="00E1256A"/>
    <w:rsid w:val="00E16FF7"/>
    <w:rsid w:val="00E1732F"/>
    <w:rsid w:val="00E2186B"/>
    <w:rsid w:val="00E26B32"/>
    <w:rsid w:val="00E26D68"/>
    <w:rsid w:val="00E31590"/>
    <w:rsid w:val="00E33C54"/>
    <w:rsid w:val="00E41675"/>
    <w:rsid w:val="00E43317"/>
    <w:rsid w:val="00E44045"/>
    <w:rsid w:val="00E4609C"/>
    <w:rsid w:val="00E46BF0"/>
    <w:rsid w:val="00E618C4"/>
    <w:rsid w:val="00E663C3"/>
    <w:rsid w:val="00E6707D"/>
    <w:rsid w:val="00E67DB4"/>
    <w:rsid w:val="00E7218A"/>
    <w:rsid w:val="00E84C3A"/>
    <w:rsid w:val="00E87403"/>
    <w:rsid w:val="00E878EE"/>
    <w:rsid w:val="00EA3395"/>
    <w:rsid w:val="00EA6EC7"/>
    <w:rsid w:val="00EA7278"/>
    <w:rsid w:val="00EB104F"/>
    <w:rsid w:val="00EB3983"/>
    <w:rsid w:val="00EB46E5"/>
    <w:rsid w:val="00EB59F7"/>
    <w:rsid w:val="00EC2805"/>
    <w:rsid w:val="00EC4BFF"/>
    <w:rsid w:val="00EC5AC0"/>
    <w:rsid w:val="00ED033D"/>
    <w:rsid w:val="00ED0703"/>
    <w:rsid w:val="00ED14BD"/>
    <w:rsid w:val="00ED46BB"/>
    <w:rsid w:val="00EF0FF1"/>
    <w:rsid w:val="00EF1373"/>
    <w:rsid w:val="00EF3A25"/>
    <w:rsid w:val="00F016C7"/>
    <w:rsid w:val="00F043AB"/>
    <w:rsid w:val="00F06B5B"/>
    <w:rsid w:val="00F10CC4"/>
    <w:rsid w:val="00F12DEC"/>
    <w:rsid w:val="00F15B4C"/>
    <w:rsid w:val="00F1715C"/>
    <w:rsid w:val="00F17C17"/>
    <w:rsid w:val="00F30845"/>
    <w:rsid w:val="00F30C1A"/>
    <w:rsid w:val="00F310F8"/>
    <w:rsid w:val="00F35939"/>
    <w:rsid w:val="00F43A44"/>
    <w:rsid w:val="00F45607"/>
    <w:rsid w:val="00F4722B"/>
    <w:rsid w:val="00F54432"/>
    <w:rsid w:val="00F64599"/>
    <w:rsid w:val="00F659EB"/>
    <w:rsid w:val="00F678E3"/>
    <w:rsid w:val="00F705D1"/>
    <w:rsid w:val="00F7671F"/>
    <w:rsid w:val="00F82E92"/>
    <w:rsid w:val="00F845B2"/>
    <w:rsid w:val="00F85A04"/>
    <w:rsid w:val="00F86BA6"/>
    <w:rsid w:val="00F8788B"/>
    <w:rsid w:val="00F93638"/>
    <w:rsid w:val="00F9530B"/>
    <w:rsid w:val="00FA0851"/>
    <w:rsid w:val="00FB5DE8"/>
    <w:rsid w:val="00FB6342"/>
    <w:rsid w:val="00FB7B39"/>
    <w:rsid w:val="00FC2155"/>
    <w:rsid w:val="00FC6389"/>
    <w:rsid w:val="00FD501F"/>
    <w:rsid w:val="00FD7E9B"/>
    <w:rsid w:val="00FE0825"/>
    <w:rsid w:val="00FE29C1"/>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B634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C77F1"/>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C77F1"/>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C77F1"/>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C77F1"/>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C77F1"/>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C77F1"/>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C77F1"/>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C77F1"/>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C77F1"/>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C77F1"/>
    <w:pPr>
      <w:tabs>
        <w:tab w:val="center" w:pos="4536"/>
        <w:tab w:val="right" w:pos="9072"/>
      </w:tabs>
      <w:spacing w:after="0" w:line="240" w:lineRule="auto"/>
    </w:pPr>
  </w:style>
  <w:style w:type="character" w:customStyle="1" w:styleId="ZpatChar">
    <w:name w:val="Zápatí Char"/>
    <w:basedOn w:val="Standardnpsmoodstavce"/>
    <w:link w:val="Zpat"/>
    <w:uiPriority w:val="99"/>
    <w:rsid w:val="003C77F1"/>
    <w:rPr>
      <w:rFonts w:ascii="Verdana" w:hAnsi="Verdana"/>
      <w:sz w:val="20"/>
      <w:szCs w:val="20"/>
    </w:rPr>
  </w:style>
  <w:style w:type="character" w:customStyle="1" w:styleId="Nadpis1Char">
    <w:name w:val="Nadpis 1 Char"/>
    <w:basedOn w:val="Standardnpsmoodstavce"/>
    <w:link w:val="Nadpis1"/>
    <w:uiPriority w:val="9"/>
    <w:rsid w:val="003C77F1"/>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C77F1"/>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C77F1"/>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C77F1"/>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C77F1"/>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C77F1"/>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C77F1"/>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C77F1"/>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C77F1"/>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3C77F1"/>
    <w:pPr>
      <w:spacing w:after="0" w:line="240" w:lineRule="auto"/>
    </w:pPr>
    <w:rPr>
      <w:rFonts w:ascii="Verdana" w:hAnsi="Verdana"/>
      <w:sz w:val="20"/>
      <w:szCs w:val="20"/>
    </w:rPr>
  </w:style>
  <w:style w:type="paragraph" w:styleId="Citt">
    <w:name w:val="Quote"/>
    <w:basedOn w:val="Normln"/>
    <w:next w:val="Normln"/>
    <w:link w:val="CittChar"/>
    <w:uiPriority w:val="29"/>
    <w:qFormat/>
    <w:rsid w:val="003C77F1"/>
    <w:rPr>
      <w:i/>
      <w:iCs/>
      <w:color w:val="000000" w:themeColor="text1"/>
    </w:rPr>
  </w:style>
  <w:style w:type="character" w:customStyle="1" w:styleId="CittChar">
    <w:name w:val="Citát Char"/>
    <w:basedOn w:val="Standardnpsmoodstavce"/>
    <w:link w:val="Citt"/>
    <w:uiPriority w:val="29"/>
    <w:rsid w:val="003C77F1"/>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C77F1"/>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C77F1"/>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C77F1"/>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3C77F1"/>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3C77F1"/>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C77F1"/>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C77F1"/>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C77F1"/>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C77F1"/>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C77F1"/>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C77F1"/>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1614A8"/>
    <w:pPr>
      <w:keepNext/>
      <w:numPr>
        <w:numId w:val="3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614A8"/>
    <w:pPr>
      <w:numPr>
        <w:ilvl w:val="1"/>
      </w:numPr>
      <w:spacing w:before="200"/>
      <w:outlineLvl w:val="1"/>
    </w:pPr>
    <w:rPr>
      <w:caps w:val="0"/>
      <w:sz w:val="20"/>
    </w:rPr>
  </w:style>
  <w:style w:type="character" w:customStyle="1" w:styleId="Nadpis2-1Char">
    <w:name w:val="_Nadpis_2-1 Char"/>
    <w:basedOn w:val="Standardnpsmoodstavce"/>
    <w:link w:val="Nadpis2-1"/>
    <w:rsid w:val="001614A8"/>
    <w:rPr>
      <w:rFonts w:ascii="Verdana" w:hAnsi="Verdana"/>
      <w:b/>
      <w:caps/>
      <w:sz w:val="22"/>
    </w:rPr>
  </w:style>
  <w:style w:type="paragraph" w:customStyle="1" w:styleId="Text2-1">
    <w:name w:val="_Text_2-1"/>
    <w:basedOn w:val="Odstavecseseznamem"/>
    <w:link w:val="Text2-1Char"/>
    <w:qFormat/>
    <w:rsid w:val="001614A8"/>
    <w:pPr>
      <w:numPr>
        <w:ilvl w:val="2"/>
        <w:numId w:val="34"/>
      </w:numPr>
      <w:spacing w:after="120" w:line="264" w:lineRule="auto"/>
      <w:contextualSpacing w:val="0"/>
      <w:jc w:val="both"/>
    </w:pPr>
    <w:rPr>
      <w:sz w:val="18"/>
      <w:szCs w:val="18"/>
    </w:rPr>
  </w:style>
  <w:style w:type="character" w:customStyle="1" w:styleId="Nadpis2-2Char">
    <w:name w:val="_Nadpis_2-2 Char"/>
    <w:basedOn w:val="Nadpis2-1Char"/>
    <w:link w:val="Nadpis2-2"/>
    <w:rsid w:val="001614A8"/>
    <w:rPr>
      <w:rFonts w:ascii="Verdana" w:hAnsi="Verdana"/>
      <w:b/>
      <w:caps w:val="0"/>
      <w:sz w:val="20"/>
    </w:rPr>
  </w:style>
  <w:style w:type="paragraph" w:customStyle="1" w:styleId="Titul1">
    <w:name w:val="_Titul_1"/>
    <w:basedOn w:val="Normln"/>
    <w:qFormat/>
    <w:rsid w:val="001614A8"/>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1614A8"/>
    <w:rPr>
      <w:rFonts w:ascii="Verdana" w:hAnsi="Verdana"/>
    </w:rPr>
  </w:style>
  <w:style w:type="paragraph" w:customStyle="1" w:styleId="Titul2">
    <w:name w:val="_Titul_2"/>
    <w:basedOn w:val="Normln"/>
    <w:qFormat/>
    <w:rsid w:val="001614A8"/>
    <w:pPr>
      <w:tabs>
        <w:tab w:val="left" w:pos="6796"/>
      </w:tabs>
      <w:spacing w:after="240" w:line="264" w:lineRule="auto"/>
    </w:pPr>
    <w:rPr>
      <w:b/>
      <w:sz w:val="36"/>
      <w:szCs w:val="32"/>
    </w:rPr>
  </w:style>
  <w:style w:type="paragraph" w:customStyle="1" w:styleId="Tituldatum">
    <w:name w:val="_Titul_datum"/>
    <w:basedOn w:val="Normln"/>
    <w:link w:val="TituldatumChar"/>
    <w:qFormat/>
    <w:rsid w:val="001614A8"/>
    <w:pPr>
      <w:spacing w:after="240" w:line="264" w:lineRule="auto"/>
    </w:pPr>
    <w:rPr>
      <w:sz w:val="24"/>
      <w:szCs w:val="24"/>
    </w:rPr>
  </w:style>
  <w:style w:type="character" w:customStyle="1" w:styleId="TituldatumChar">
    <w:name w:val="_Titul_datum Char"/>
    <w:basedOn w:val="Standardnpsmoodstavce"/>
    <w:link w:val="Tituldatum"/>
    <w:rsid w:val="001614A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3C7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614A8"/>
    <w:pPr>
      <w:numPr>
        <w:ilvl w:val="2"/>
      </w:numPr>
    </w:pPr>
  </w:style>
  <w:style w:type="paragraph" w:customStyle="1" w:styleId="Text1-1">
    <w:name w:val="_Text_1-1"/>
    <w:basedOn w:val="Normln"/>
    <w:link w:val="Text1-1Char"/>
    <w:rsid w:val="001614A8"/>
    <w:pPr>
      <w:numPr>
        <w:ilvl w:val="1"/>
        <w:numId w:val="32"/>
      </w:numPr>
      <w:spacing w:after="120" w:line="264" w:lineRule="auto"/>
      <w:jc w:val="both"/>
    </w:pPr>
    <w:rPr>
      <w:sz w:val="18"/>
      <w:szCs w:val="18"/>
    </w:rPr>
  </w:style>
  <w:style w:type="paragraph" w:customStyle="1" w:styleId="Nadpis1-1">
    <w:name w:val="_Nadpis_1-1"/>
    <w:basedOn w:val="Odstavecseseznamem"/>
    <w:next w:val="Normln"/>
    <w:link w:val="Nadpis1-1Char"/>
    <w:qFormat/>
    <w:rsid w:val="001614A8"/>
    <w:pPr>
      <w:keepNext/>
      <w:numPr>
        <w:numId w:val="32"/>
      </w:numPr>
      <w:spacing w:before="280" w:after="120" w:line="264" w:lineRule="auto"/>
      <w:outlineLvl w:val="0"/>
    </w:pPr>
    <w:rPr>
      <w:b/>
      <w:caps/>
      <w:sz w:val="22"/>
      <w:szCs w:val="18"/>
    </w:rPr>
  </w:style>
  <w:style w:type="paragraph" w:customStyle="1" w:styleId="Odrka1-1">
    <w:name w:val="_Odrážka_1-1_•"/>
    <w:basedOn w:val="Normln"/>
    <w:link w:val="Odrka1-1Char"/>
    <w:qFormat/>
    <w:rsid w:val="001614A8"/>
    <w:pPr>
      <w:numPr>
        <w:numId w:val="25"/>
      </w:numPr>
      <w:spacing w:after="80" w:line="264" w:lineRule="auto"/>
      <w:jc w:val="both"/>
    </w:pPr>
    <w:rPr>
      <w:sz w:val="18"/>
      <w:szCs w:val="18"/>
    </w:rPr>
  </w:style>
  <w:style w:type="character" w:customStyle="1" w:styleId="Text1-1Char">
    <w:name w:val="_Text_1-1 Char"/>
    <w:basedOn w:val="Standardnpsmoodstavce"/>
    <w:link w:val="Text1-1"/>
    <w:rsid w:val="001614A8"/>
    <w:rPr>
      <w:rFonts w:ascii="Verdana" w:hAnsi="Verdana"/>
    </w:rPr>
  </w:style>
  <w:style w:type="character" w:customStyle="1" w:styleId="Nadpis1-1Char">
    <w:name w:val="_Nadpis_1-1 Char"/>
    <w:basedOn w:val="Standardnpsmoodstavce"/>
    <w:link w:val="Nadpis1-1"/>
    <w:rsid w:val="001614A8"/>
    <w:rPr>
      <w:rFonts w:ascii="Verdana" w:hAnsi="Verdana"/>
      <w:b/>
      <w:caps/>
      <w:sz w:val="22"/>
    </w:rPr>
  </w:style>
  <w:style w:type="character" w:customStyle="1" w:styleId="Text1-2Char">
    <w:name w:val="_Text_1-2 Char"/>
    <w:basedOn w:val="Text1-1Char"/>
    <w:link w:val="Text1-2"/>
    <w:rsid w:val="001614A8"/>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1614A8"/>
    <w:rPr>
      <w:rFonts w:ascii="Verdana" w:hAnsi="Verdana"/>
    </w:rPr>
  </w:style>
  <w:style w:type="paragraph" w:customStyle="1" w:styleId="Odrka1-2-">
    <w:name w:val="_Odrážka_1-2_-"/>
    <w:basedOn w:val="Odrka1-1"/>
    <w:qFormat/>
    <w:rsid w:val="001614A8"/>
    <w:pPr>
      <w:numPr>
        <w:ilvl w:val="1"/>
      </w:numPr>
    </w:pPr>
  </w:style>
  <w:style w:type="paragraph" w:customStyle="1" w:styleId="Odrka1-3">
    <w:name w:val="_Odrážka_1-3_·"/>
    <w:basedOn w:val="Odrka1-2-"/>
    <w:qFormat/>
    <w:rsid w:val="001614A8"/>
    <w:pPr>
      <w:numPr>
        <w:ilvl w:val="2"/>
      </w:numPr>
    </w:pPr>
  </w:style>
  <w:style w:type="paragraph" w:customStyle="1" w:styleId="Odstavec1-1a">
    <w:name w:val="_Odstavec_1-1_a)"/>
    <w:basedOn w:val="Normln"/>
    <w:link w:val="Odstavec1-1aChar"/>
    <w:qFormat/>
    <w:rsid w:val="001614A8"/>
    <w:pPr>
      <w:numPr>
        <w:numId w:val="29"/>
      </w:numPr>
      <w:spacing w:after="80" w:line="264" w:lineRule="auto"/>
      <w:jc w:val="both"/>
    </w:pPr>
    <w:rPr>
      <w:sz w:val="18"/>
      <w:szCs w:val="18"/>
    </w:rPr>
  </w:style>
  <w:style w:type="paragraph" w:customStyle="1" w:styleId="Odstavec1-2i">
    <w:name w:val="_Odstavec_1-2_(i)"/>
    <w:basedOn w:val="Odstavec1-1a"/>
    <w:qFormat/>
    <w:rsid w:val="001614A8"/>
    <w:pPr>
      <w:numPr>
        <w:ilvl w:val="1"/>
      </w:numPr>
    </w:pPr>
  </w:style>
  <w:style w:type="paragraph" w:customStyle="1" w:styleId="Odstavec1-31">
    <w:name w:val="_Odstavec_1-3_1)"/>
    <w:basedOn w:val="Odstavec1-2i"/>
    <w:qFormat/>
    <w:rsid w:val="001614A8"/>
    <w:pPr>
      <w:numPr>
        <w:ilvl w:val="2"/>
      </w:numPr>
    </w:pPr>
  </w:style>
  <w:style w:type="paragraph" w:customStyle="1" w:styleId="Textbezslovn">
    <w:name w:val="_Text_bez_číslování"/>
    <w:basedOn w:val="Normln"/>
    <w:link w:val="TextbezslovnChar"/>
    <w:qFormat/>
    <w:rsid w:val="001614A8"/>
    <w:pPr>
      <w:spacing w:after="120" w:line="264" w:lineRule="auto"/>
      <w:ind w:left="737"/>
      <w:jc w:val="both"/>
    </w:pPr>
    <w:rPr>
      <w:sz w:val="18"/>
      <w:szCs w:val="18"/>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1614A8"/>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614A8"/>
    <w:pPr>
      <w:numPr>
        <w:ilvl w:val="3"/>
      </w:numPr>
    </w:pPr>
  </w:style>
  <w:style w:type="character" w:customStyle="1" w:styleId="Text2-2Char">
    <w:name w:val="_Text_2-2 Char"/>
    <w:basedOn w:val="Text2-1Char"/>
    <w:link w:val="Text2-2"/>
    <w:rsid w:val="001614A8"/>
    <w:rPr>
      <w:rFonts w:ascii="Verdana" w:hAnsi="Verdana"/>
    </w:rPr>
  </w:style>
  <w:style w:type="paragraph" w:customStyle="1" w:styleId="Zkratky1">
    <w:name w:val="_Zkratky_1"/>
    <w:basedOn w:val="Normln"/>
    <w:qFormat/>
    <w:rsid w:val="001614A8"/>
    <w:pPr>
      <w:tabs>
        <w:tab w:val="right" w:leader="dot" w:pos="1134"/>
      </w:tabs>
      <w:spacing w:after="0" w:line="240" w:lineRule="auto"/>
    </w:pPr>
    <w:rPr>
      <w:b/>
      <w:sz w:val="16"/>
      <w:szCs w:val="18"/>
    </w:rPr>
  </w:style>
  <w:style w:type="paragraph" w:customStyle="1" w:styleId="Seznam1">
    <w:name w:val="_Seznam_[1]"/>
    <w:basedOn w:val="Normln"/>
    <w:qFormat/>
    <w:rsid w:val="001614A8"/>
    <w:pPr>
      <w:numPr>
        <w:numId w:val="30"/>
      </w:numPr>
      <w:spacing w:after="60" w:line="264" w:lineRule="auto"/>
      <w:jc w:val="both"/>
    </w:pPr>
    <w:rPr>
      <w:sz w:val="16"/>
      <w:szCs w:val="18"/>
    </w:rPr>
  </w:style>
  <w:style w:type="paragraph" w:customStyle="1" w:styleId="Zkratky2">
    <w:name w:val="_Zkratky_2"/>
    <w:basedOn w:val="Normln"/>
    <w:qFormat/>
    <w:rsid w:val="001614A8"/>
    <w:pPr>
      <w:spacing w:after="0" w:line="240" w:lineRule="auto"/>
    </w:pPr>
    <w:rPr>
      <w:sz w:val="16"/>
      <w:szCs w:val="16"/>
    </w:rPr>
  </w:style>
  <w:style w:type="character" w:customStyle="1" w:styleId="Tun-ZRUIT">
    <w:name w:val="_Tučně-ZRUŠIT"/>
    <w:basedOn w:val="Standardnpsmoodstavce"/>
    <w:qFormat/>
    <w:rsid w:val="001614A8"/>
    <w:rPr>
      <w:b w:val="0"/>
      <w:i w:val="0"/>
    </w:rPr>
  </w:style>
  <w:style w:type="paragraph" w:customStyle="1" w:styleId="Nadpisbezsl1-1">
    <w:name w:val="_Nadpis_bez_čísl_1-1"/>
    <w:next w:val="Nadpisbezsl1-2"/>
    <w:qFormat/>
    <w:rsid w:val="001614A8"/>
    <w:pPr>
      <w:keepNext/>
      <w:spacing w:before="280" w:after="120"/>
    </w:pPr>
    <w:rPr>
      <w:rFonts w:ascii="Verdana" w:hAnsi="Verdana"/>
      <w:b/>
      <w:caps/>
      <w:sz w:val="22"/>
    </w:rPr>
  </w:style>
  <w:style w:type="paragraph" w:customStyle="1" w:styleId="Nadpisbezsl1-2">
    <w:name w:val="_Nadpis_bez_čísl_1-2"/>
    <w:next w:val="Text2-1"/>
    <w:qFormat/>
    <w:rsid w:val="001614A8"/>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1614A8"/>
    <w:pPr>
      <w:spacing w:after="120" w:line="264" w:lineRule="auto"/>
      <w:jc w:val="both"/>
    </w:pPr>
    <w:rPr>
      <w:sz w:val="18"/>
      <w:szCs w:val="18"/>
    </w:rPr>
  </w:style>
  <w:style w:type="character" w:customStyle="1" w:styleId="TextbezodsazenChar">
    <w:name w:val="_Text_bez_odsazení Char"/>
    <w:basedOn w:val="Standardnpsmoodstavce"/>
    <w:link w:val="Textbezodsazen"/>
    <w:rsid w:val="001614A8"/>
    <w:rPr>
      <w:rFonts w:ascii="Verdana" w:hAnsi="Verdana"/>
    </w:rPr>
  </w:style>
  <w:style w:type="paragraph" w:customStyle="1" w:styleId="ZTPinfo-text">
    <w:name w:val="_ZTP_info-text"/>
    <w:basedOn w:val="Textbezslovn"/>
    <w:link w:val="ZTPinfo-textChar"/>
    <w:qFormat/>
    <w:rsid w:val="001614A8"/>
    <w:pPr>
      <w:ind w:left="0"/>
    </w:pPr>
    <w:rPr>
      <w:i/>
      <w:color w:val="00A1E0"/>
    </w:rPr>
  </w:style>
  <w:style w:type="character" w:customStyle="1" w:styleId="ZTPinfo-textChar">
    <w:name w:val="_ZTP_info-text Char"/>
    <w:basedOn w:val="Standardnpsmoodstavce"/>
    <w:link w:val="ZTPinfo-text"/>
    <w:rsid w:val="001614A8"/>
    <w:rPr>
      <w:rFonts w:ascii="Verdana" w:hAnsi="Verdana"/>
      <w:i/>
      <w:color w:val="00A1E0"/>
    </w:rPr>
  </w:style>
  <w:style w:type="paragraph" w:customStyle="1" w:styleId="ZTPinfo-text-odr">
    <w:name w:val="_ZTP_info-text-odr"/>
    <w:basedOn w:val="ZTPinfo-text"/>
    <w:link w:val="ZTPinfo-text-odrChar"/>
    <w:qFormat/>
    <w:rsid w:val="001614A8"/>
    <w:pPr>
      <w:numPr>
        <w:numId w:val="36"/>
      </w:numPr>
    </w:pPr>
  </w:style>
  <w:style w:type="character" w:customStyle="1" w:styleId="ZTPinfo-text-odrChar">
    <w:name w:val="_ZTP_info-text-odr Char"/>
    <w:basedOn w:val="ZTPinfo-textChar"/>
    <w:link w:val="ZTPinfo-text-odr"/>
    <w:rsid w:val="001614A8"/>
    <w:rPr>
      <w:rFonts w:ascii="Verdana" w:hAnsi="Verdana"/>
      <w:i/>
      <w:color w:val="00A1E0"/>
    </w:rPr>
  </w:style>
  <w:style w:type="paragraph" w:customStyle="1" w:styleId="Tabulka">
    <w:name w:val="_Tabulka"/>
    <w:basedOn w:val="Normln"/>
    <w:qFormat/>
    <w:rsid w:val="001614A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1614A8"/>
    <w:rPr>
      <w:rFonts w:ascii="Verdana" w:hAnsi="Verdana"/>
    </w:rPr>
  </w:style>
  <w:style w:type="paragraph" w:customStyle="1" w:styleId="Odrka1-4">
    <w:name w:val="_Odrážka_1-4_•"/>
    <w:basedOn w:val="Odrka1-1"/>
    <w:qFormat/>
    <w:rsid w:val="001614A8"/>
    <w:pPr>
      <w:numPr>
        <w:ilvl w:val="3"/>
      </w:numPr>
    </w:pPr>
  </w:style>
  <w:style w:type="paragraph" w:customStyle="1" w:styleId="Odstavec1-41">
    <w:name w:val="_Odstavec_1-4_1."/>
    <w:basedOn w:val="Odstavec1-1a"/>
    <w:link w:val="Odstavec1-41Char"/>
    <w:qFormat/>
    <w:rsid w:val="003C77F1"/>
    <w:pPr>
      <w:numPr>
        <w:numId w:val="0"/>
      </w:numPr>
      <w:tabs>
        <w:tab w:val="num" w:pos="2041"/>
      </w:tabs>
      <w:ind w:left="2041" w:hanging="340"/>
    </w:pPr>
  </w:style>
  <w:style w:type="character" w:customStyle="1" w:styleId="Odstavec1-1aChar">
    <w:name w:val="_Odstavec_1-1_a) Char"/>
    <w:basedOn w:val="Standardnpsmoodstavce"/>
    <w:link w:val="Odstavec1-1a"/>
    <w:rsid w:val="001614A8"/>
    <w:rPr>
      <w:rFonts w:ascii="Verdana" w:hAnsi="Verdana"/>
    </w:rPr>
  </w:style>
  <w:style w:type="character" w:customStyle="1" w:styleId="Odstavec1-41Char">
    <w:name w:val="_Odstavec_1-4_1. Char"/>
    <w:basedOn w:val="Odstavec1-1aChar"/>
    <w:link w:val="Odstavec1-41"/>
    <w:rsid w:val="003C77F1"/>
    <w:rPr>
      <w:rFonts w:ascii="Verdana" w:hAnsi="Verdana"/>
    </w:rPr>
  </w:style>
  <w:style w:type="paragraph" w:customStyle="1" w:styleId="Zpatvlevo">
    <w:name w:val="_Zápatí_vlevo"/>
    <w:basedOn w:val="Zpatvpravo"/>
    <w:qFormat/>
    <w:rsid w:val="001614A8"/>
    <w:pPr>
      <w:jc w:val="left"/>
    </w:pPr>
  </w:style>
  <w:style w:type="character" w:customStyle="1" w:styleId="Nzevakce">
    <w:name w:val="_Název_akce"/>
    <w:basedOn w:val="Standardnpsmoodstavce"/>
    <w:qFormat/>
    <w:rsid w:val="001614A8"/>
    <w:rPr>
      <w:rFonts w:ascii="Verdana" w:hAnsi="Verdana"/>
      <w:b/>
      <w:sz w:val="36"/>
    </w:rPr>
  </w:style>
  <w:style w:type="paragraph" w:customStyle="1" w:styleId="Zpatvpravo">
    <w:name w:val="_Zápatí_vpravo"/>
    <w:qFormat/>
    <w:rsid w:val="001614A8"/>
    <w:pPr>
      <w:spacing w:after="0" w:line="240" w:lineRule="auto"/>
      <w:jc w:val="right"/>
    </w:pPr>
    <w:rPr>
      <w:rFonts w:ascii="Verdana" w:hAnsi="Verdana"/>
      <w:sz w:val="12"/>
    </w:rPr>
  </w:style>
  <w:style w:type="character" w:customStyle="1" w:styleId="Znaka">
    <w:name w:val="_Značka"/>
    <w:basedOn w:val="Standardnpsmoodstavce"/>
    <w:rsid w:val="001614A8"/>
    <w:rPr>
      <w:rFonts w:ascii="Verdana" w:hAnsi="Verdana"/>
      <w:b/>
      <w:sz w:val="36"/>
    </w:rPr>
  </w:style>
  <w:style w:type="paragraph" w:customStyle="1" w:styleId="ZTPinfo-text-odr0">
    <w:name w:val="_ZTP_info-text-odr_•"/>
    <w:basedOn w:val="ZTPinfo-text-odr"/>
    <w:link w:val="ZTPinfo-text-odrChar0"/>
    <w:qFormat/>
    <w:rsid w:val="001614A8"/>
    <w:pPr>
      <w:numPr>
        <w:ilvl w:val="1"/>
      </w:numPr>
      <w:spacing w:after="80"/>
      <w:contextualSpacing/>
    </w:pPr>
  </w:style>
  <w:style w:type="character" w:customStyle="1" w:styleId="ZTPinfo-text-odrChar0">
    <w:name w:val="_ZTP_info-text-odr_• Char"/>
    <w:basedOn w:val="ZTPinfo-text-odrChar"/>
    <w:link w:val="ZTPinfo-text-odr0"/>
    <w:rsid w:val="001614A8"/>
    <w:rPr>
      <w:rFonts w:ascii="Verdana" w:hAnsi="Verdana"/>
      <w:i/>
      <w:color w:val="00A1E0"/>
    </w:rPr>
  </w:style>
  <w:style w:type="paragraph" w:customStyle="1" w:styleId="Tabulka-9">
    <w:name w:val="_Tabulka-9"/>
    <w:basedOn w:val="Textbezodsazen"/>
    <w:qFormat/>
    <w:rsid w:val="001614A8"/>
    <w:pPr>
      <w:spacing w:before="40" w:after="40" w:line="240" w:lineRule="auto"/>
      <w:jc w:val="left"/>
    </w:pPr>
  </w:style>
  <w:style w:type="paragraph" w:customStyle="1" w:styleId="Tabulka-8">
    <w:name w:val="_Tabulka-8"/>
    <w:basedOn w:val="Tabulka-9"/>
    <w:qFormat/>
    <w:rsid w:val="001614A8"/>
    <w:rPr>
      <w:sz w:val="16"/>
    </w:rPr>
  </w:style>
  <w:style w:type="paragraph" w:customStyle="1" w:styleId="Odrka1-5-">
    <w:name w:val="_Odrážka_1-5_-"/>
    <w:basedOn w:val="Odrka1-4"/>
    <w:link w:val="Odrka1-5-Char"/>
    <w:qFormat/>
    <w:rsid w:val="001614A8"/>
    <w:pPr>
      <w:numPr>
        <w:ilvl w:val="4"/>
      </w:numPr>
      <w:spacing w:after="40"/>
    </w:pPr>
  </w:style>
  <w:style w:type="character" w:customStyle="1" w:styleId="Odrka1-5-Char">
    <w:name w:val="_Odrážka_1-5_- Char"/>
    <w:basedOn w:val="Standardnpsmoodstavce"/>
    <w:link w:val="Odrka1-5-"/>
    <w:rsid w:val="001614A8"/>
    <w:rPr>
      <w:rFonts w:ascii="Verdana" w:hAnsi="Verdana"/>
    </w:rPr>
  </w:style>
  <w:style w:type="paragraph" w:customStyle="1" w:styleId="Odstavec1-4a">
    <w:name w:val="_Odstavec_1-4_(a)"/>
    <w:basedOn w:val="Odstavec1-1a"/>
    <w:link w:val="Odstavec1-4aChar"/>
    <w:qFormat/>
    <w:rsid w:val="001614A8"/>
    <w:pPr>
      <w:numPr>
        <w:ilvl w:val="3"/>
      </w:numPr>
    </w:pPr>
  </w:style>
  <w:style w:type="character" w:customStyle="1" w:styleId="Odstavec1-4aChar">
    <w:name w:val="_Odstavec_1-4_(a) Char"/>
    <w:basedOn w:val="Odstavec1-1aChar"/>
    <w:link w:val="Odstavec1-4a"/>
    <w:rsid w:val="001614A8"/>
    <w:rPr>
      <w:rFonts w:ascii="Verdana" w:hAnsi="Verdana"/>
    </w:rPr>
  </w:style>
  <w:style w:type="table" w:customStyle="1" w:styleId="TabulkaS-zahlzap">
    <w:name w:val="_Tabulka_SŽ-zahl+zap"/>
    <w:basedOn w:val="Mkatabulky"/>
    <w:uiPriority w:val="99"/>
    <w:rsid w:val="001614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614A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1614A8"/>
    <w:pPr>
      <w:spacing w:before="20" w:after="20"/>
    </w:pPr>
    <w:rPr>
      <w:sz w:val="14"/>
    </w:rPr>
  </w:style>
  <w:style w:type="table" w:customStyle="1" w:styleId="TKPTabulka">
    <w:name w:val="_TKP_Tabulka"/>
    <w:basedOn w:val="Normlntabulka"/>
    <w:uiPriority w:val="99"/>
    <w:rsid w:val="001614A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B634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C77F1"/>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C77F1"/>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C77F1"/>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C77F1"/>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C77F1"/>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C77F1"/>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C77F1"/>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C77F1"/>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C77F1"/>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C77F1"/>
    <w:pPr>
      <w:tabs>
        <w:tab w:val="center" w:pos="4536"/>
        <w:tab w:val="right" w:pos="9072"/>
      </w:tabs>
      <w:spacing w:after="0" w:line="240" w:lineRule="auto"/>
    </w:pPr>
  </w:style>
  <w:style w:type="character" w:customStyle="1" w:styleId="ZpatChar">
    <w:name w:val="Zápatí Char"/>
    <w:basedOn w:val="Standardnpsmoodstavce"/>
    <w:link w:val="Zpat"/>
    <w:uiPriority w:val="99"/>
    <w:rsid w:val="003C77F1"/>
    <w:rPr>
      <w:rFonts w:ascii="Verdana" w:hAnsi="Verdana"/>
      <w:sz w:val="20"/>
      <w:szCs w:val="20"/>
    </w:rPr>
  </w:style>
  <w:style w:type="character" w:customStyle="1" w:styleId="Nadpis1Char">
    <w:name w:val="Nadpis 1 Char"/>
    <w:basedOn w:val="Standardnpsmoodstavce"/>
    <w:link w:val="Nadpis1"/>
    <w:uiPriority w:val="9"/>
    <w:rsid w:val="003C77F1"/>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C77F1"/>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C77F1"/>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C77F1"/>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C77F1"/>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C77F1"/>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C77F1"/>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C77F1"/>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C77F1"/>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3C77F1"/>
    <w:pPr>
      <w:spacing w:after="0" w:line="240" w:lineRule="auto"/>
    </w:pPr>
    <w:rPr>
      <w:rFonts w:ascii="Verdana" w:hAnsi="Verdana"/>
      <w:sz w:val="20"/>
      <w:szCs w:val="20"/>
    </w:rPr>
  </w:style>
  <w:style w:type="paragraph" w:styleId="Citt">
    <w:name w:val="Quote"/>
    <w:basedOn w:val="Normln"/>
    <w:next w:val="Normln"/>
    <w:link w:val="CittChar"/>
    <w:uiPriority w:val="29"/>
    <w:qFormat/>
    <w:rsid w:val="003C77F1"/>
    <w:rPr>
      <w:i/>
      <w:iCs/>
      <w:color w:val="000000" w:themeColor="text1"/>
    </w:rPr>
  </w:style>
  <w:style w:type="character" w:customStyle="1" w:styleId="CittChar">
    <w:name w:val="Citát Char"/>
    <w:basedOn w:val="Standardnpsmoodstavce"/>
    <w:link w:val="Citt"/>
    <w:uiPriority w:val="29"/>
    <w:rsid w:val="003C77F1"/>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C77F1"/>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C77F1"/>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C77F1"/>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3C77F1"/>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3C77F1"/>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C77F1"/>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C77F1"/>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C77F1"/>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C77F1"/>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C77F1"/>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C77F1"/>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1614A8"/>
    <w:pPr>
      <w:keepNext/>
      <w:numPr>
        <w:numId w:val="3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614A8"/>
    <w:pPr>
      <w:numPr>
        <w:ilvl w:val="1"/>
      </w:numPr>
      <w:spacing w:before="200"/>
      <w:outlineLvl w:val="1"/>
    </w:pPr>
    <w:rPr>
      <w:caps w:val="0"/>
      <w:sz w:val="20"/>
    </w:rPr>
  </w:style>
  <w:style w:type="character" w:customStyle="1" w:styleId="Nadpis2-1Char">
    <w:name w:val="_Nadpis_2-1 Char"/>
    <w:basedOn w:val="Standardnpsmoodstavce"/>
    <w:link w:val="Nadpis2-1"/>
    <w:rsid w:val="001614A8"/>
    <w:rPr>
      <w:rFonts w:ascii="Verdana" w:hAnsi="Verdana"/>
      <w:b/>
      <w:caps/>
      <w:sz w:val="22"/>
    </w:rPr>
  </w:style>
  <w:style w:type="paragraph" w:customStyle="1" w:styleId="Text2-1">
    <w:name w:val="_Text_2-1"/>
    <w:basedOn w:val="Odstavecseseznamem"/>
    <w:link w:val="Text2-1Char"/>
    <w:qFormat/>
    <w:rsid w:val="001614A8"/>
    <w:pPr>
      <w:numPr>
        <w:ilvl w:val="2"/>
        <w:numId w:val="34"/>
      </w:numPr>
      <w:spacing w:after="120" w:line="264" w:lineRule="auto"/>
      <w:contextualSpacing w:val="0"/>
      <w:jc w:val="both"/>
    </w:pPr>
    <w:rPr>
      <w:sz w:val="18"/>
      <w:szCs w:val="18"/>
    </w:rPr>
  </w:style>
  <w:style w:type="character" w:customStyle="1" w:styleId="Nadpis2-2Char">
    <w:name w:val="_Nadpis_2-2 Char"/>
    <w:basedOn w:val="Nadpis2-1Char"/>
    <w:link w:val="Nadpis2-2"/>
    <w:rsid w:val="001614A8"/>
    <w:rPr>
      <w:rFonts w:ascii="Verdana" w:hAnsi="Verdana"/>
      <w:b/>
      <w:caps w:val="0"/>
      <w:sz w:val="20"/>
    </w:rPr>
  </w:style>
  <w:style w:type="paragraph" w:customStyle="1" w:styleId="Titul1">
    <w:name w:val="_Titul_1"/>
    <w:basedOn w:val="Normln"/>
    <w:qFormat/>
    <w:rsid w:val="001614A8"/>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1614A8"/>
    <w:rPr>
      <w:rFonts w:ascii="Verdana" w:hAnsi="Verdana"/>
    </w:rPr>
  </w:style>
  <w:style w:type="paragraph" w:customStyle="1" w:styleId="Titul2">
    <w:name w:val="_Titul_2"/>
    <w:basedOn w:val="Normln"/>
    <w:qFormat/>
    <w:rsid w:val="001614A8"/>
    <w:pPr>
      <w:tabs>
        <w:tab w:val="left" w:pos="6796"/>
      </w:tabs>
      <w:spacing w:after="240" w:line="264" w:lineRule="auto"/>
    </w:pPr>
    <w:rPr>
      <w:b/>
      <w:sz w:val="36"/>
      <w:szCs w:val="32"/>
    </w:rPr>
  </w:style>
  <w:style w:type="paragraph" w:customStyle="1" w:styleId="Tituldatum">
    <w:name w:val="_Titul_datum"/>
    <w:basedOn w:val="Normln"/>
    <w:link w:val="TituldatumChar"/>
    <w:qFormat/>
    <w:rsid w:val="001614A8"/>
    <w:pPr>
      <w:spacing w:after="240" w:line="264" w:lineRule="auto"/>
    </w:pPr>
    <w:rPr>
      <w:sz w:val="24"/>
      <w:szCs w:val="24"/>
    </w:rPr>
  </w:style>
  <w:style w:type="character" w:customStyle="1" w:styleId="TituldatumChar">
    <w:name w:val="_Titul_datum Char"/>
    <w:basedOn w:val="Standardnpsmoodstavce"/>
    <w:link w:val="Tituldatum"/>
    <w:rsid w:val="001614A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3C7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614A8"/>
    <w:pPr>
      <w:numPr>
        <w:ilvl w:val="2"/>
      </w:numPr>
    </w:pPr>
  </w:style>
  <w:style w:type="paragraph" w:customStyle="1" w:styleId="Text1-1">
    <w:name w:val="_Text_1-1"/>
    <w:basedOn w:val="Normln"/>
    <w:link w:val="Text1-1Char"/>
    <w:rsid w:val="001614A8"/>
    <w:pPr>
      <w:numPr>
        <w:ilvl w:val="1"/>
        <w:numId w:val="32"/>
      </w:numPr>
      <w:spacing w:after="120" w:line="264" w:lineRule="auto"/>
      <w:jc w:val="both"/>
    </w:pPr>
    <w:rPr>
      <w:sz w:val="18"/>
      <w:szCs w:val="18"/>
    </w:rPr>
  </w:style>
  <w:style w:type="paragraph" w:customStyle="1" w:styleId="Nadpis1-1">
    <w:name w:val="_Nadpis_1-1"/>
    <w:basedOn w:val="Odstavecseseznamem"/>
    <w:next w:val="Normln"/>
    <w:link w:val="Nadpis1-1Char"/>
    <w:qFormat/>
    <w:rsid w:val="001614A8"/>
    <w:pPr>
      <w:keepNext/>
      <w:numPr>
        <w:numId w:val="32"/>
      </w:numPr>
      <w:spacing w:before="280" w:after="120" w:line="264" w:lineRule="auto"/>
      <w:outlineLvl w:val="0"/>
    </w:pPr>
    <w:rPr>
      <w:b/>
      <w:caps/>
      <w:sz w:val="22"/>
      <w:szCs w:val="18"/>
    </w:rPr>
  </w:style>
  <w:style w:type="paragraph" w:customStyle="1" w:styleId="Odrka1-1">
    <w:name w:val="_Odrážka_1-1_•"/>
    <w:basedOn w:val="Normln"/>
    <w:link w:val="Odrka1-1Char"/>
    <w:qFormat/>
    <w:rsid w:val="001614A8"/>
    <w:pPr>
      <w:numPr>
        <w:numId w:val="25"/>
      </w:numPr>
      <w:spacing w:after="80" w:line="264" w:lineRule="auto"/>
      <w:jc w:val="both"/>
    </w:pPr>
    <w:rPr>
      <w:sz w:val="18"/>
      <w:szCs w:val="18"/>
    </w:rPr>
  </w:style>
  <w:style w:type="character" w:customStyle="1" w:styleId="Text1-1Char">
    <w:name w:val="_Text_1-1 Char"/>
    <w:basedOn w:val="Standardnpsmoodstavce"/>
    <w:link w:val="Text1-1"/>
    <w:rsid w:val="001614A8"/>
    <w:rPr>
      <w:rFonts w:ascii="Verdana" w:hAnsi="Verdana"/>
    </w:rPr>
  </w:style>
  <w:style w:type="character" w:customStyle="1" w:styleId="Nadpis1-1Char">
    <w:name w:val="_Nadpis_1-1 Char"/>
    <w:basedOn w:val="Standardnpsmoodstavce"/>
    <w:link w:val="Nadpis1-1"/>
    <w:rsid w:val="001614A8"/>
    <w:rPr>
      <w:rFonts w:ascii="Verdana" w:hAnsi="Verdana"/>
      <w:b/>
      <w:caps/>
      <w:sz w:val="22"/>
    </w:rPr>
  </w:style>
  <w:style w:type="character" w:customStyle="1" w:styleId="Text1-2Char">
    <w:name w:val="_Text_1-2 Char"/>
    <w:basedOn w:val="Text1-1Char"/>
    <w:link w:val="Text1-2"/>
    <w:rsid w:val="001614A8"/>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1614A8"/>
    <w:rPr>
      <w:rFonts w:ascii="Verdana" w:hAnsi="Verdana"/>
    </w:rPr>
  </w:style>
  <w:style w:type="paragraph" w:customStyle="1" w:styleId="Odrka1-2-">
    <w:name w:val="_Odrážka_1-2_-"/>
    <w:basedOn w:val="Odrka1-1"/>
    <w:qFormat/>
    <w:rsid w:val="001614A8"/>
    <w:pPr>
      <w:numPr>
        <w:ilvl w:val="1"/>
      </w:numPr>
    </w:pPr>
  </w:style>
  <w:style w:type="paragraph" w:customStyle="1" w:styleId="Odrka1-3">
    <w:name w:val="_Odrážka_1-3_·"/>
    <w:basedOn w:val="Odrka1-2-"/>
    <w:qFormat/>
    <w:rsid w:val="001614A8"/>
    <w:pPr>
      <w:numPr>
        <w:ilvl w:val="2"/>
      </w:numPr>
    </w:pPr>
  </w:style>
  <w:style w:type="paragraph" w:customStyle="1" w:styleId="Odstavec1-1a">
    <w:name w:val="_Odstavec_1-1_a)"/>
    <w:basedOn w:val="Normln"/>
    <w:link w:val="Odstavec1-1aChar"/>
    <w:qFormat/>
    <w:rsid w:val="001614A8"/>
    <w:pPr>
      <w:numPr>
        <w:numId w:val="29"/>
      </w:numPr>
      <w:spacing w:after="80" w:line="264" w:lineRule="auto"/>
      <w:jc w:val="both"/>
    </w:pPr>
    <w:rPr>
      <w:sz w:val="18"/>
      <w:szCs w:val="18"/>
    </w:rPr>
  </w:style>
  <w:style w:type="paragraph" w:customStyle="1" w:styleId="Odstavec1-2i">
    <w:name w:val="_Odstavec_1-2_(i)"/>
    <w:basedOn w:val="Odstavec1-1a"/>
    <w:qFormat/>
    <w:rsid w:val="001614A8"/>
    <w:pPr>
      <w:numPr>
        <w:ilvl w:val="1"/>
      </w:numPr>
    </w:pPr>
  </w:style>
  <w:style w:type="paragraph" w:customStyle="1" w:styleId="Odstavec1-31">
    <w:name w:val="_Odstavec_1-3_1)"/>
    <w:basedOn w:val="Odstavec1-2i"/>
    <w:qFormat/>
    <w:rsid w:val="001614A8"/>
    <w:pPr>
      <w:numPr>
        <w:ilvl w:val="2"/>
      </w:numPr>
    </w:pPr>
  </w:style>
  <w:style w:type="paragraph" w:customStyle="1" w:styleId="Textbezslovn">
    <w:name w:val="_Text_bez_číslování"/>
    <w:basedOn w:val="Normln"/>
    <w:link w:val="TextbezslovnChar"/>
    <w:qFormat/>
    <w:rsid w:val="001614A8"/>
    <w:pPr>
      <w:spacing w:after="120" w:line="264" w:lineRule="auto"/>
      <w:ind w:left="737"/>
      <w:jc w:val="both"/>
    </w:pPr>
    <w:rPr>
      <w:sz w:val="18"/>
      <w:szCs w:val="18"/>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1614A8"/>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614A8"/>
    <w:pPr>
      <w:numPr>
        <w:ilvl w:val="3"/>
      </w:numPr>
    </w:pPr>
  </w:style>
  <w:style w:type="character" w:customStyle="1" w:styleId="Text2-2Char">
    <w:name w:val="_Text_2-2 Char"/>
    <w:basedOn w:val="Text2-1Char"/>
    <w:link w:val="Text2-2"/>
    <w:rsid w:val="001614A8"/>
    <w:rPr>
      <w:rFonts w:ascii="Verdana" w:hAnsi="Verdana"/>
    </w:rPr>
  </w:style>
  <w:style w:type="paragraph" w:customStyle="1" w:styleId="Zkratky1">
    <w:name w:val="_Zkratky_1"/>
    <w:basedOn w:val="Normln"/>
    <w:qFormat/>
    <w:rsid w:val="001614A8"/>
    <w:pPr>
      <w:tabs>
        <w:tab w:val="right" w:leader="dot" w:pos="1134"/>
      </w:tabs>
      <w:spacing w:after="0" w:line="240" w:lineRule="auto"/>
    </w:pPr>
    <w:rPr>
      <w:b/>
      <w:sz w:val="16"/>
      <w:szCs w:val="18"/>
    </w:rPr>
  </w:style>
  <w:style w:type="paragraph" w:customStyle="1" w:styleId="Seznam1">
    <w:name w:val="_Seznam_[1]"/>
    <w:basedOn w:val="Normln"/>
    <w:qFormat/>
    <w:rsid w:val="001614A8"/>
    <w:pPr>
      <w:numPr>
        <w:numId w:val="30"/>
      </w:numPr>
      <w:spacing w:after="60" w:line="264" w:lineRule="auto"/>
      <w:jc w:val="both"/>
    </w:pPr>
    <w:rPr>
      <w:sz w:val="16"/>
      <w:szCs w:val="18"/>
    </w:rPr>
  </w:style>
  <w:style w:type="paragraph" w:customStyle="1" w:styleId="Zkratky2">
    <w:name w:val="_Zkratky_2"/>
    <w:basedOn w:val="Normln"/>
    <w:qFormat/>
    <w:rsid w:val="001614A8"/>
    <w:pPr>
      <w:spacing w:after="0" w:line="240" w:lineRule="auto"/>
    </w:pPr>
    <w:rPr>
      <w:sz w:val="16"/>
      <w:szCs w:val="16"/>
    </w:rPr>
  </w:style>
  <w:style w:type="character" w:customStyle="1" w:styleId="Tun-ZRUIT">
    <w:name w:val="_Tučně-ZRUŠIT"/>
    <w:basedOn w:val="Standardnpsmoodstavce"/>
    <w:qFormat/>
    <w:rsid w:val="001614A8"/>
    <w:rPr>
      <w:b w:val="0"/>
      <w:i w:val="0"/>
    </w:rPr>
  </w:style>
  <w:style w:type="paragraph" w:customStyle="1" w:styleId="Nadpisbezsl1-1">
    <w:name w:val="_Nadpis_bez_čísl_1-1"/>
    <w:next w:val="Nadpisbezsl1-2"/>
    <w:qFormat/>
    <w:rsid w:val="001614A8"/>
    <w:pPr>
      <w:keepNext/>
      <w:spacing w:before="280" w:after="120"/>
    </w:pPr>
    <w:rPr>
      <w:rFonts w:ascii="Verdana" w:hAnsi="Verdana"/>
      <w:b/>
      <w:caps/>
      <w:sz w:val="22"/>
    </w:rPr>
  </w:style>
  <w:style w:type="paragraph" w:customStyle="1" w:styleId="Nadpisbezsl1-2">
    <w:name w:val="_Nadpis_bez_čísl_1-2"/>
    <w:next w:val="Text2-1"/>
    <w:qFormat/>
    <w:rsid w:val="001614A8"/>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1614A8"/>
    <w:pPr>
      <w:spacing w:after="120" w:line="264" w:lineRule="auto"/>
      <w:jc w:val="both"/>
    </w:pPr>
    <w:rPr>
      <w:sz w:val="18"/>
      <w:szCs w:val="18"/>
    </w:rPr>
  </w:style>
  <w:style w:type="character" w:customStyle="1" w:styleId="TextbezodsazenChar">
    <w:name w:val="_Text_bez_odsazení Char"/>
    <w:basedOn w:val="Standardnpsmoodstavce"/>
    <w:link w:val="Textbezodsazen"/>
    <w:rsid w:val="001614A8"/>
    <w:rPr>
      <w:rFonts w:ascii="Verdana" w:hAnsi="Verdana"/>
    </w:rPr>
  </w:style>
  <w:style w:type="paragraph" w:customStyle="1" w:styleId="ZTPinfo-text">
    <w:name w:val="_ZTP_info-text"/>
    <w:basedOn w:val="Textbezslovn"/>
    <w:link w:val="ZTPinfo-textChar"/>
    <w:qFormat/>
    <w:rsid w:val="001614A8"/>
    <w:pPr>
      <w:ind w:left="0"/>
    </w:pPr>
    <w:rPr>
      <w:i/>
      <w:color w:val="00A1E0"/>
    </w:rPr>
  </w:style>
  <w:style w:type="character" w:customStyle="1" w:styleId="ZTPinfo-textChar">
    <w:name w:val="_ZTP_info-text Char"/>
    <w:basedOn w:val="Standardnpsmoodstavce"/>
    <w:link w:val="ZTPinfo-text"/>
    <w:rsid w:val="001614A8"/>
    <w:rPr>
      <w:rFonts w:ascii="Verdana" w:hAnsi="Verdana"/>
      <w:i/>
      <w:color w:val="00A1E0"/>
    </w:rPr>
  </w:style>
  <w:style w:type="paragraph" w:customStyle="1" w:styleId="ZTPinfo-text-odr">
    <w:name w:val="_ZTP_info-text-odr"/>
    <w:basedOn w:val="ZTPinfo-text"/>
    <w:link w:val="ZTPinfo-text-odrChar"/>
    <w:qFormat/>
    <w:rsid w:val="001614A8"/>
    <w:pPr>
      <w:numPr>
        <w:numId w:val="36"/>
      </w:numPr>
    </w:pPr>
  </w:style>
  <w:style w:type="character" w:customStyle="1" w:styleId="ZTPinfo-text-odrChar">
    <w:name w:val="_ZTP_info-text-odr Char"/>
    <w:basedOn w:val="ZTPinfo-textChar"/>
    <w:link w:val="ZTPinfo-text-odr"/>
    <w:rsid w:val="001614A8"/>
    <w:rPr>
      <w:rFonts w:ascii="Verdana" w:hAnsi="Verdana"/>
      <w:i/>
      <w:color w:val="00A1E0"/>
    </w:rPr>
  </w:style>
  <w:style w:type="paragraph" w:customStyle="1" w:styleId="Tabulka">
    <w:name w:val="_Tabulka"/>
    <w:basedOn w:val="Normln"/>
    <w:qFormat/>
    <w:rsid w:val="001614A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1614A8"/>
    <w:rPr>
      <w:rFonts w:ascii="Verdana" w:hAnsi="Verdana"/>
    </w:rPr>
  </w:style>
  <w:style w:type="paragraph" w:customStyle="1" w:styleId="Odrka1-4">
    <w:name w:val="_Odrážka_1-4_•"/>
    <w:basedOn w:val="Odrka1-1"/>
    <w:qFormat/>
    <w:rsid w:val="001614A8"/>
    <w:pPr>
      <w:numPr>
        <w:ilvl w:val="3"/>
      </w:numPr>
    </w:pPr>
  </w:style>
  <w:style w:type="paragraph" w:customStyle="1" w:styleId="Odstavec1-41">
    <w:name w:val="_Odstavec_1-4_1."/>
    <w:basedOn w:val="Odstavec1-1a"/>
    <w:link w:val="Odstavec1-41Char"/>
    <w:qFormat/>
    <w:rsid w:val="003C77F1"/>
    <w:pPr>
      <w:numPr>
        <w:numId w:val="0"/>
      </w:numPr>
      <w:tabs>
        <w:tab w:val="num" w:pos="2041"/>
      </w:tabs>
      <w:ind w:left="2041" w:hanging="340"/>
    </w:pPr>
  </w:style>
  <w:style w:type="character" w:customStyle="1" w:styleId="Odstavec1-1aChar">
    <w:name w:val="_Odstavec_1-1_a) Char"/>
    <w:basedOn w:val="Standardnpsmoodstavce"/>
    <w:link w:val="Odstavec1-1a"/>
    <w:rsid w:val="001614A8"/>
    <w:rPr>
      <w:rFonts w:ascii="Verdana" w:hAnsi="Verdana"/>
    </w:rPr>
  </w:style>
  <w:style w:type="character" w:customStyle="1" w:styleId="Odstavec1-41Char">
    <w:name w:val="_Odstavec_1-4_1. Char"/>
    <w:basedOn w:val="Odstavec1-1aChar"/>
    <w:link w:val="Odstavec1-41"/>
    <w:rsid w:val="003C77F1"/>
    <w:rPr>
      <w:rFonts w:ascii="Verdana" w:hAnsi="Verdana"/>
    </w:rPr>
  </w:style>
  <w:style w:type="paragraph" w:customStyle="1" w:styleId="Zpatvlevo">
    <w:name w:val="_Zápatí_vlevo"/>
    <w:basedOn w:val="Zpatvpravo"/>
    <w:qFormat/>
    <w:rsid w:val="001614A8"/>
    <w:pPr>
      <w:jc w:val="left"/>
    </w:pPr>
  </w:style>
  <w:style w:type="character" w:customStyle="1" w:styleId="Nzevakce">
    <w:name w:val="_Název_akce"/>
    <w:basedOn w:val="Standardnpsmoodstavce"/>
    <w:qFormat/>
    <w:rsid w:val="001614A8"/>
    <w:rPr>
      <w:rFonts w:ascii="Verdana" w:hAnsi="Verdana"/>
      <w:b/>
      <w:sz w:val="36"/>
    </w:rPr>
  </w:style>
  <w:style w:type="paragraph" w:customStyle="1" w:styleId="Zpatvpravo">
    <w:name w:val="_Zápatí_vpravo"/>
    <w:qFormat/>
    <w:rsid w:val="001614A8"/>
    <w:pPr>
      <w:spacing w:after="0" w:line="240" w:lineRule="auto"/>
      <w:jc w:val="right"/>
    </w:pPr>
    <w:rPr>
      <w:rFonts w:ascii="Verdana" w:hAnsi="Verdana"/>
      <w:sz w:val="12"/>
    </w:rPr>
  </w:style>
  <w:style w:type="character" w:customStyle="1" w:styleId="Znaka">
    <w:name w:val="_Značka"/>
    <w:basedOn w:val="Standardnpsmoodstavce"/>
    <w:rsid w:val="001614A8"/>
    <w:rPr>
      <w:rFonts w:ascii="Verdana" w:hAnsi="Verdana"/>
      <w:b/>
      <w:sz w:val="36"/>
    </w:rPr>
  </w:style>
  <w:style w:type="paragraph" w:customStyle="1" w:styleId="ZTPinfo-text-odr0">
    <w:name w:val="_ZTP_info-text-odr_•"/>
    <w:basedOn w:val="ZTPinfo-text-odr"/>
    <w:link w:val="ZTPinfo-text-odrChar0"/>
    <w:qFormat/>
    <w:rsid w:val="001614A8"/>
    <w:pPr>
      <w:numPr>
        <w:ilvl w:val="1"/>
      </w:numPr>
      <w:spacing w:after="80"/>
      <w:contextualSpacing/>
    </w:pPr>
  </w:style>
  <w:style w:type="character" w:customStyle="1" w:styleId="ZTPinfo-text-odrChar0">
    <w:name w:val="_ZTP_info-text-odr_• Char"/>
    <w:basedOn w:val="ZTPinfo-text-odrChar"/>
    <w:link w:val="ZTPinfo-text-odr0"/>
    <w:rsid w:val="001614A8"/>
    <w:rPr>
      <w:rFonts w:ascii="Verdana" w:hAnsi="Verdana"/>
      <w:i/>
      <w:color w:val="00A1E0"/>
    </w:rPr>
  </w:style>
  <w:style w:type="paragraph" w:customStyle="1" w:styleId="Tabulka-9">
    <w:name w:val="_Tabulka-9"/>
    <w:basedOn w:val="Textbezodsazen"/>
    <w:qFormat/>
    <w:rsid w:val="001614A8"/>
    <w:pPr>
      <w:spacing w:before="40" w:after="40" w:line="240" w:lineRule="auto"/>
      <w:jc w:val="left"/>
    </w:pPr>
  </w:style>
  <w:style w:type="paragraph" w:customStyle="1" w:styleId="Tabulka-8">
    <w:name w:val="_Tabulka-8"/>
    <w:basedOn w:val="Tabulka-9"/>
    <w:qFormat/>
    <w:rsid w:val="001614A8"/>
    <w:rPr>
      <w:sz w:val="16"/>
    </w:rPr>
  </w:style>
  <w:style w:type="paragraph" w:customStyle="1" w:styleId="Odrka1-5-">
    <w:name w:val="_Odrážka_1-5_-"/>
    <w:basedOn w:val="Odrka1-4"/>
    <w:link w:val="Odrka1-5-Char"/>
    <w:qFormat/>
    <w:rsid w:val="001614A8"/>
    <w:pPr>
      <w:numPr>
        <w:ilvl w:val="4"/>
      </w:numPr>
      <w:spacing w:after="40"/>
    </w:pPr>
  </w:style>
  <w:style w:type="character" w:customStyle="1" w:styleId="Odrka1-5-Char">
    <w:name w:val="_Odrážka_1-5_- Char"/>
    <w:basedOn w:val="Standardnpsmoodstavce"/>
    <w:link w:val="Odrka1-5-"/>
    <w:rsid w:val="001614A8"/>
    <w:rPr>
      <w:rFonts w:ascii="Verdana" w:hAnsi="Verdana"/>
    </w:rPr>
  </w:style>
  <w:style w:type="paragraph" w:customStyle="1" w:styleId="Odstavec1-4a">
    <w:name w:val="_Odstavec_1-4_(a)"/>
    <w:basedOn w:val="Odstavec1-1a"/>
    <w:link w:val="Odstavec1-4aChar"/>
    <w:qFormat/>
    <w:rsid w:val="001614A8"/>
    <w:pPr>
      <w:numPr>
        <w:ilvl w:val="3"/>
      </w:numPr>
    </w:pPr>
  </w:style>
  <w:style w:type="character" w:customStyle="1" w:styleId="Odstavec1-4aChar">
    <w:name w:val="_Odstavec_1-4_(a) Char"/>
    <w:basedOn w:val="Odstavec1-1aChar"/>
    <w:link w:val="Odstavec1-4a"/>
    <w:rsid w:val="001614A8"/>
    <w:rPr>
      <w:rFonts w:ascii="Verdana" w:hAnsi="Verdana"/>
    </w:rPr>
  </w:style>
  <w:style w:type="table" w:customStyle="1" w:styleId="TabulkaS-zahlzap">
    <w:name w:val="_Tabulka_SŽ-zahl+zap"/>
    <w:basedOn w:val="Mkatabulky"/>
    <w:uiPriority w:val="99"/>
    <w:rsid w:val="001614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614A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1614A8"/>
    <w:pPr>
      <w:spacing w:before="20" w:after="20"/>
    </w:pPr>
    <w:rPr>
      <w:sz w:val="14"/>
    </w:rPr>
  </w:style>
  <w:style w:type="table" w:customStyle="1" w:styleId="TKPTabulka">
    <w:name w:val="_TKP_Tabulka"/>
    <w:basedOn w:val="Normlntabulka"/>
    <w:uiPriority w:val="99"/>
    <w:rsid w:val="001614A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6755E7DDC07432DB6F74961B6AE1966"/>
        <w:category>
          <w:name w:val="Obecné"/>
          <w:gallery w:val="placeholder"/>
        </w:category>
        <w:types>
          <w:type w:val="bbPlcHdr"/>
        </w:types>
        <w:behaviors>
          <w:behavior w:val="content"/>
        </w:behaviors>
        <w:guid w:val="{A547DC9A-8C3E-464D-A310-3381E87B6EEF}"/>
      </w:docPartPr>
      <w:docPartBody>
        <w:p w:rsidR="0063196C" w:rsidRDefault="00F04A49">
          <w:pPr>
            <w:pStyle w:val="B6755E7DDC07432DB6F74961B6AE196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Times New Roman"/>
    <w:panose1 w:val="00000000000000000000"/>
    <w:charset w:val="EE"/>
    <w:family w:val="auto"/>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A49"/>
    <w:rsid w:val="001C1F66"/>
    <w:rsid w:val="002267A4"/>
    <w:rsid w:val="00445F0E"/>
    <w:rsid w:val="005F6BDA"/>
    <w:rsid w:val="0063196C"/>
    <w:rsid w:val="008201B3"/>
    <w:rsid w:val="009024BC"/>
    <w:rsid w:val="00D40B7A"/>
    <w:rsid w:val="00E543BC"/>
    <w:rsid w:val="00F04A49"/>
    <w:rsid w:val="00FD39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6755E7DDC07432DB6F74961B6AE1966">
    <w:name w:val="B6755E7DDC07432DB6F74961B6AE196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6755E7DDC07432DB6F74961B6AE1966">
    <w:name w:val="B6755E7DDC07432DB6F74961B6AE19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1B758078-5226-4969-8888-195EA91A3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13</Pages>
  <Words>4830</Words>
  <Characters>28502</Characters>
  <Application>Microsoft Office Word</Application>
  <DocSecurity>0</DocSecurity>
  <Lines>237</Lines>
  <Paragraphs>66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DOKUMENTACE_210205</vt:lpstr>
      <vt:lpstr/>
      <vt:lpstr>Titulek 1. úrovně </vt:lpstr>
      <vt:lpstr>    Titulek 2. úrovně</vt:lpstr>
      <vt:lpstr>        Titulek 3. úrovně</vt:lpstr>
    </vt:vector>
  </TitlesOfParts>
  <Company>SŽ</Company>
  <LinksUpToDate>false</LinksUpToDate>
  <CharactersWithSpaces>33266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DOKUMENTACE_210205</dc:title>
  <dc:creator>Srovnal Otakar, Ing.</dc:creator>
  <cp:lastModifiedBy>Srovnal Otakar, Ing.</cp:lastModifiedBy>
  <cp:revision>9</cp:revision>
  <cp:lastPrinted>2019-03-07T14:42:00Z</cp:lastPrinted>
  <dcterms:created xsi:type="dcterms:W3CDTF">2021-03-26T08:58:00Z</dcterms:created>
  <dcterms:modified xsi:type="dcterms:W3CDTF">2021-06-22T09:30:00Z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